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D4" w:rsidRDefault="00970801">
      <w:pPr>
        <w:spacing w:line="520" w:lineRule="exact"/>
        <w:jc w:val="center"/>
        <w:rPr>
          <w:rFonts w:ascii="黑体" w:eastAsia="黑体" w:hAnsi="宋体"/>
          <w:b/>
          <w:sz w:val="44"/>
          <w:szCs w:val="44"/>
        </w:rPr>
      </w:pPr>
      <w:r>
        <w:rPr>
          <w:rFonts w:ascii="黑体" w:eastAsia="黑体" w:hAnsi="宋体" w:hint="eastAsia"/>
          <w:b/>
          <w:sz w:val="44"/>
          <w:szCs w:val="44"/>
        </w:rPr>
        <w:t>2018-2019学年</w:t>
      </w:r>
    </w:p>
    <w:p w:rsidR="007921D4" w:rsidRDefault="00970801">
      <w:pPr>
        <w:jc w:val="center"/>
        <w:rPr>
          <w:rFonts w:ascii="黑体" w:eastAsia="黑体" w:hAnsi="宋体"/>
          <w:b/>
          <w:sz w:val="44"/>
          <w:szCs w:val="44"/>
        </w:rPr>
      </w:pPr>
      <w:r>
        <w:rPr>
          <w:rFonts w:ascii="黑体" w:eastAsia="黑体" w:hAnsi="宋体" w:hint="eastAsia"/>
          <w:b/>
          <w:sz w:val="44"/>
          <w:szCs w:val="44"/>
        </w:rPr>
        <w:t>第一学期第九周教务工作通知</w:t>
      </w:r>
    </w:p>
    <w:p w:rsidR="007921D4" w:rsidRDefault="007921D4">
      <w:pPr>
        <w:spacing w:line="520" w:lineRule="exact"/>
        <w:ind w:firstLineChars="179" w:firstLine="537"/>
        <w:rPr>
          <w:rFonts w:ascii="仿宋_GB2312" w:eastAsia="仿宋_GB2312" w:hAnsi="宋体"/>
          <w:sz w:val="30"/>
          <w:szCs w:val="30"/>
        </w:rPr>
      </w:pPr>
    </w:p>
    <w:p w:rsidR="007921D4" w:rsidRDefault="00970801">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 期中教学检查工作</w:t>
      </w:r>
    </w:p>
    <w:p w:rsidR="007921D4" w:rsidRDefault="00970801">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本学期学校期中教学检查工作安排在第九周至第十三周，共分为学院自查、学校督查、结果总结三个阶段。其中学院自查时间节点为10月29日-11月11日，共两周（第九、十周）。</w:t>
      </w:r>
      <w:r w:rsidRPr="00EB35BE">
        <w:rPr>
          <w:rFonts w:ascii="仿宋_GB2312" w:eastAsia="仿宋_GB2312" w:hAnsi="宋体" w:hint="eastAsia"/>
          <w:b/>
          <w:sz w:val="30"/>
          <w:szCs w:val="30"/>
        </w:rPr>
        <w:t>请各系（室）于11月8日（第十周周四）前将系（室）期中教学检查总结报告交教务办。</w:t>
      </w:r>
      <w:r>
        <w:rPr>
          <w:rFonts w:ascii="仿宋_GB2312" w:eastAsia="仿宋_GB2312" w:hAnsi="宋体" w:hint="eastAsia"/>
          <w:sz w:val="30"/>
          <w:szCs w:val="30"/>
        </w:rPr>
        <w:t>学校督查时间节点为：11月14日-16日。请各系室按照要求准备好材料，迎接学校检查。结果总结阶段时间节点为：11月17日-11月30日。学院教务办将于11月16日前，在各系（室）总结报告的基础上，撰写学院本学期期中教学检查总结报告，递交教务处。</w:t>
      </w:r>
    </w:p>
    <w:p w:rsidR="007921D4" w:rsidRDefault="00970801">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学院期中教学检查工作方案随后发通知。</w:t>
      </w:r>
    </w:p>
    <w:p w:rsidR="007921D4" w:rsidRDefault="00970801">
      <w:pPr>
        <w:spacing w:line="600" w:lineRule="exact"/>
        <w:ind w:firstLineChars="200" w:firstLine="602"/>
        <w:rPr>
          <w:rFonts w:ascii="仿宋_GB2312" w:eastAsia="仿宋_GB2312"/>
          <w:b/>
          <w:sz w:val="30"/>
          <w:szCs w:val="30"/>
        </w:rPr>
      </w:pPr>
      <w:r>
        <w:rPr>
          <w:rFonts w:ascii="仿宋_GB2312" w:eastAsia="仿宋_GB2312" w:hint="eastAsia"/>
          <w:b/>
          <w:sz w:val="30"/>
          <w:szCs w:val="30"/>
        </w:rPr>
        <w:t>2.大类分专业、专业分方向工作</w:t>
      </w:r>
    </w:p>
    <w:p w:rsidR="007921D4" w:rsidRDefault="00970801">
      <w:pPr>
        <w:spacing w:line="600" w:lineRule="exact"/>
        <w:ind w:firstLineChars="200" w:firstLine="600"/>
        <w:rPr>
          <w:rFonts w:ascii="仿宋_GB2312" w:eastAsia="仿宋_GB2312"/>
          <w:sz w:val="30"/>
          <w:szCs w:val="30"/>
        </w:rPr>
      </w:pPr>
      <w:r>
        <w:rPr>
          <w:rFonts w:ascii="仿宋_GB2312" w:eastAsia="仿宋_GB2312" w:hint="eastAsia"/>
          <w:sz w:val="30"/>
          <w:szCs w:val="30"/>
        </w:rPr>
        <w:t>2017级和2018级自动类需分成自动化（自动化（卓））和轨道交通信号与控制两个专业（其中2017、2018级自动化专业均为6个班，自动化（卓）均为1个班；2017、2018级信控专业均为3个班）；2016级电气专业需分成电力系统和工矿</w:t>
      </w:r>
      <w:r w:rsidR="001249EF">
        <w:rPr>
          <w:rFonts w:ascii="仿宋_GB2312" w:eastAsia="仿宋_GB2312" w:hint="eastAsia"/>
          <w:sz w:val="30"/>
          <w:szCs w:val="30"/>
        </w:rPr>
        <w:t>电气</w:t>
      </w:r>
      <w:r>
        <w:rPr>
          <w:rFonts w:ascii="仿宋_GB2312" w:eastAsia="仿宋_GB2312" w:hint="eastAsia"/>
          <w:sz w:val="30"/>
          <w:szCs w:val="30"/>
        </w:rPr>
        <w:t>两个方向。此项工作从第九周开始，至第十四周完成。</w:t>
      </w:r>
    </w:p>
    <w:p w:rsidR="007921D4" w:rsidRDefault="00970801">
      <w:pPr>
        <w:spacing w:line="600" w:lineRule="exact"/>
        <w:ind w:firstLineChars="200" w:firstLine="600"/>
        <w:rPr>
          <w:rFonts w:ascii="仿宋_GB2312" w:eastAsia="仿宋_GB2312"/>
          <w:sz w:val="30"/>
          <w:szCs w:val="30"/>
        </w:rPr>
      </w:pPr>
      <w:r>
        <w:rPr>
          <w:rFonts w:ascii="仿宋_GB2312" w:eastAsia="仿宋_GB2312" w:hint="eastAsia"/>
          <w:sz w:val="30"/>
          <w:szCs w:val="30"/>
        </w:rPr>
        <w:t>具体工作方案随后发通知。</w:t>
      </w:r>
    </w:p>
    <w:p w:rsidR="007921D4" w:rsidRDefault="00970801">
      <w:pPr>
        <w:spacing w:line="600" w:lineRule="exact"/>
        <w:ind w:firstLineChars="198" w:firstLine="596"/>
        <w:rPr>
          <w:rFonts w:ascii="仿宋_GB2312" w:eastAsia="仿宋_GB2312"/>
          <w:b/>
          <w:sz w:val="30"/>
          <w:szCs w:val="30"/>
        </w:rPr>
      </w:pPr>
      <w:r>
        <w:rPr>
          <w:rFonts w:ascii="仿宋_GB2312" w:eastAsia="仿宋_GB2312" w:hint="eastAsia"/>
          <w:b/>
          <w:sz w:val="30"/>
          <w:szCs w:val="30"/>
        </w:rPr>
        <w:t>3. 2018级本科专业人才培养方案修订工作</w:t>
      </w:r>
    </w:p>
    <w:p w:rsidR="007921D4" w:rsidRDefault="00970801">
      <w:pPr>
        <w:spacing w:line="600" w:lineRule="exact"/>
        <w:ind w:firstLineChars="200" w:firstLine="600"/>
        <w:rPr>
          <w:rFonts w:ascii="仿宋_GB2312" w:eastAsia="仿宋_GB2312"/>
          <w:sz w:val="30"/>
          <w:szCs w:val="30"/>
        </w:rPr>
      </w:pPr>
      <w:r>
        <w:rPr>
          <w:rFonts w:ascii="仿宋_GB2312" w:eastAsia="仿宋_GB2312" w:hint="eastAsia"/>
          <w:sz w:val="30"/>
          <w:szCs w:val="30"/>
        </w:rPr>
        <w:t>学校已完成2018级本科专业人才培养方案初稿的审核工作，</w:t>
      </w:r>
      <w:r>
        <w:rPr>
          <w:rFonts w:ascii="仿宋_GB2312" w:eastAsia="仿宋_GB2312" w:hint="eastAsia"/>
          <w:sz w:val="30"/>
          <w:szCs w:val="30"/>
        </w:rPr>
        <w:lastRenderedPageBreak/>
        <w:t>并通报了存在的主要问题，主要集中在以下几个方面：</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培养方案使用模板不是最新的，而是16版的模板；</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个别专业总学分超过170；授予学位不明确；</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部分理工科专业实践课程比例低于30%；</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部分专业选修课程比例低于20%；</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部分专业缺少课程与毕业要求对应关系矩阵表，选修课程《大学生心理健康教育》、《素质拓展实践创新》未列表中；</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素质拓展理论课程合计有误，前后素质拓展理论课程合计学分不一致（少于2+10）；</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个别专业缺少创业基础与就业指导课程；</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选修课程模块未将专业选修和通识选修分开设置选修学分数，造成后续计算有误；</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素质拓展理论课程选修模块没有将同类课程（人文、科学、艺术）放在一起进行选修；</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个别专业开设了《大学物理》，但未开设《物理实验》课程；</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前面实践教学环节学分表与后面主要实践教学环节安排表学分计算不一致；</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公共基础课程与18版通识课程汇总表学时学分、课程号不一致；</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进程表最后说明合计数据不准确。</w:t>
      </w:r>
    </w:p>
    <w:p w:rsidR="007921D4" w:rsidRDefault="00970801">
      <w:pPr>
        <w:spacing w:line="600" w:lineRule="exact"/>
        <w:ind w:firstLine="420"/>
        <w:rPr>
          <w:rFonts w:ascii="仿宋_GB2312" w:eastAsia="仿宋_GB2312"/>
          <w:sz w:val="30"/>
          <w:szCs w:val="30"/>
        </w:rPr>
      </w:pPr>
      <w:r>
        <w:rPr>
          <w:rFonts w:ascii="仿宋_GB2312" w:eastAsia="仿宋_GB2312" w:hint="eastAsia"/>
          <w:sz w:val="30"/>
          <w:szCs w:val="30"/>
        </w:rPr>
        <w:t>我院专业可能也存在上述问题，请各专业负责人审查本专业培养方案，结合教务处反馈的修改意见稿（</w:t>
      </w:r>
      <w:r>
        <w:rPr>
          <w:rFonts w:ascii="仿宋_GB2312" w:eastAsia="仿宋_GB2312" w:hint="eastAsia"/>
          <w:b/>
          <w:bCs/>
          <w:sz w:val="30"/>
          <w:szCs w:val="30"/>
        </w:rPr>
        <w:t>已红色标注</w:t>
      </w:r>
      <w:r>
        <w:rPr>
          <w:rFonts w:ascii="仿宋_GB2312" w:eastAsia="仿宋_GB2312" w:hint="eastAsia"/>
          <w:sz w:val="30"/>
          <w:szCs w:val="30"/>
        </w:rPr>
        <w:t>），认真</w:t>
      </w:r>
      <w:r>
        <w:rPr>
          <w:rFonts w:ascii="仿宋_GB2312" w:eastAsia="仿宋_GB2312" w:hint="eastAsia"/>
          <w:sz w:val="30"/>
          <w:szCs w:val="30"/>
        </w:rPr>
        <w:lastRenderedPageBreak/>
        <w:t>修改、完善，并于11月7日前（第十周周三）下午下班前将修改好的电子档发给学院教务办。</w:t>
      </w:r>
      <w:r>
        <w:rPr>
          <w:rFonts w:ascii="仿宋_GB2312" w:eastAsia="仿宋_GB2312" w:hint="eastAsia"/>
          <w:b/>
          <w:sz w:val="30"/>
          <w:szCs w:val="30"/>
        </w:rPr>
        <w:t>（电子版修改的地方请用蓝色标识）</w:t>
      </w:r>
    </w:p>
    <w:p w:rsidR="007921D4" w:rsidRDefault="00970801">
      <w:pPr>
        <w:spacing w:line="600" w:lineRule="exact"/>
        <w:ind w:firstLineChars="200" w:firstLine="602"/>
        <w:rPr>
          <w:rFonts w:ascii="仿宋_GB2312" w:eastAsia="仿宋_GB2312"/>
          <w:b/>
          <w:sz w:val="30"/>
          <w:szCs w:val="30"/>
        </w:rPr>
      </w:pPr>
      <w:r>
        <w:rPr>
          <w:rFonts w:ascii="仿宋_GB2312" w:eastAsia="仿宋_GB2312" w:hint="eastAsia"/>
          <w:b/>
          <w:sz w:val="30"/>
          <w:szCs w:val="30"/>
        </w:rPr>
        <w:t>4</w:t>
      </w:r>
      <w:r>
        <w:rPr>
          <w:rFonts w:ascii="仿宋_GB2312" w:eastAsia="仿宋_GB2312"/>
          <w:b/>
          <w:sz w:val="30"/>
          <w:szCs w:val="30"/>
        </w:rPr>
        <w:t>.</w:t>
      </w:r>
      <w:r>
        <w:rPr>
          <w:rFonts w:ascii="仿宋_GB2312" w:eastAsia="仿宋_GB2312" w:hint="eastAsia"/>
          <w:b/>
          <w:sz w:val="30"/>
          <w:szCs w:val="30"/>
        </w:rPr>
        <w:t xml:space="preserve"> 下学期排课工作</w:t>
      </w:r>
    </w:p>
    <w:p w:rsidR="007921D4" w:rsidRDefault="00970801">
      <w:pPr>
        <w:spacing w:line="600" w:lineRule="exact"/>
        <w:ind w:firstLineChars="200" w:firstLine="600"/>
        <w:rPr>
          <w:rFonts w:ascii="仿宋_GB2312" w:eastAsia="仿宋_GB2312"/>
          <w:sz w:val="30"/>
          <w:szCs w:val="30"/>
        </w:rPr>
      </w:pPr>
      <w:r>
        <w:rPr>
          <w:rFonts w:ascii="仿宋_GB2312" w:eastAsia="仿宋_GB2312" w:hAnsi="宋体" w:cs="华文中宋" w:hint="eastAsia"/>
          <w:bCs/>
          <w:sz w:val="30"/>
          <w:szCs w:val="30"/>
        </w:rPr>
        <w:t>2018-2019学年第二学期执行计划和教学进程已制定完毕，学校将于近期启动排课工作，请各教研室提前谋划，安排好每门课程的授课教师。下学期学院全面推行小班上课，专业课按2-3自然班级为单位合班排课。正式排课时间和具体要求另行通知。</w:t>
      </w:r>
    </w:p>
    <w:p w:rsidR="007921D4" w:rsidRDefault="00970801">
      <w:pPr>
        <w:spacing w:line="600" w:lineRule="exact"/>
        <w:ind w:firstLine="645"/>
        <w:rPr>
          <w:rFonts w:ascii="仿宋_GB2312" w:eastAsia="仿宋_GB2312"/>
          <w:b/>
          <w:sz w:val="30"/>
          <w:szCs w:val="30"/>
        </w:rPr>
      </w:pPr>
      <w:r>
        <w:rPr>
          <w:rFonts w:ascii="仿宋_GB2312" w:eastAsia="仿宋_GB2312" w:hint="eastAsia"/>
          <w:b/>
          <w:sz w:val="30"/>
          <w:szCs w:val="30"/>
        </w:rPr>
        <w:t>5</w:t>
      </w:r>
      <w:r>
        <w:rPr>
          <w:rFonts w:ascii="仿宋_GB2312" w:eastAsia="仿宋_GB2312"/>
          <w:b/>
          <w:sz w:val="30"/>
          <w:szCs w:val="30"/>
        </w:rPr>
        <w:t>.</w:t>
      </w:r>
      <w:r>
        <w:rPr>
          <w:rFonts w:ascii="仿宋_GB2312" w:eastAsia="仿宋_GB2312" w:hint="eastAsia"/>
          <w:b/>
          <w:sz w:val="30"/>
          <w:szCs w:val="30"/>
        </w:rPr>
        <w:t xml:space="preserve"> 大学生创新创业训练计划项目相关工作</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2018年，我校获得国家级大学生创新创业训练计划项目</w:t>
      </w:r>
      <w:r>
        <w:rPr>
          <w:rFonts w:ascii="仿宋_GB2312" w:eastAsia="仿宋_GB2312"/>
          <w:sz w:val="30"/>
          <w:szCs w:val="30"/>
        </w:rPr>
        <w:t>12</w:t>
      </w:r>
      <w:r>
        <w:rPr>
          <w:rFonts w:ascii="仿宋_GB2312" w:eastAsia="仿宋_GB2312" w:hint="eastAsia"/>
          <w:sz w:val="30"/>
          <w:szCs w:val="30"/>
        </w:rPr>
        <w:t>项，省级</w:t>
      </w:r>
      <w:r>
        <w:rPr>
          <w:rFonts w:ascii="仿宋_GB2312" w:eastAsia="仿宋_GB2312"/>
          <w:sz w:val="30"/>
          <w:szCs w:val="30"/>
        </w:rPr>
        <w:t>23</w:t>
      </w:r>
      <w:r>
        <w:rPr>
          <w:rFonts w:ascii="仿宋_GB2312" w:eastAsia="仿宋_GB2312" w:hint="eastAsia"/>
          <w:sz w:val="30"/>
          <w:szCs w:val="30"/>
        </w:rPr>
        <w:t>项（见附件</w:t>
      </w:r>
      <w:r>
        <w:rPr>
          <w:rFonts w:ascii="仿宋_GB2312" w:eastAsia="仿宋_GB2312"/>
          <w:sz w:val="30"/>
          <w:szCs w:val="30"/>
        </w:rPr>
        <w:t>3</w:t>
      </w:r>
      <w:r>
        <w:rPr>
          <w:rFonts w:ascii="仿宋_GB2312" w:eastAsia="仿宋_GB2312" w:hint="eastAsia"/>
          <w:sz w:val="30"/>
          <w:szCs w:val="30"/>
        </w:rPr>
        <w:t>）。其中，我院有4项获国家级立项（指导教师分别为：</w:t>
      </w:r>
      <w:r>
        <w:rPr>
          <w:rFonts w:ascii="仿宋_GB2312" w:eastAsia="仿宋_GB2312" w:hint="eastAsia"/>
          <w:b/>
          <w:bCs/>
          <w:sz w:val="30"/>
          <w:szCs w:val="30"/>
        </w:rPr>
        <w:t>李玉东、王科平、张丽、张涛</w:t>
      </w:r>
      <w:r>
        <w:rPr>
          <w:rFonts w:ascii="仿宋_GB2312" w:eastAsia="仿宋_GB2312" w:hint="eastAsia"/>
          <w:sz w:val="30"/>
          <w:szCs w:val="30"/>
        </w:rPr>
        <w:t>），3项获省级立项（指导教师分别为：</w:t>
      </w:r>
      <w:r>
        <w:rPr>
          <w:rFonts w:ascii="仿宋_GB2312" w:eastAsia="仿宋_GB2312" w:hint="eastAsia"/>
          <w:b/>
          <w:bCs/>
          <w:sz w:val="30"/>
          <w:szCs w:val="30"/>
        </w:rPr>
        <w:t>张宏伟、张伟（女）、赵运基</w:t>
      </w:r>
      <w:r>
        <w:rPr>
          <w:rFonts w:ascii="仿宋_GB2312" w:eastAsia="仿宋_GB2312" w:hint="eastAsia"/>
          <w:sz w:val="30"/>
          <w:szCs w:val="30"/>
        </w:rPr>
        <w:t>）。按照河南省大学生创新创业训练计划项目有关文件要求，请2017和2018年立项的各项目负责人登陆“河南省大学生创新创业训练计划平台”，提交季度报告。</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学校将于明年</w:t>
      </w:r>
      <w:r>
        <w:rPr>
          <w:rFonts w:ascii="仿宋_GB2312" w:eastAsia="仿宋_GB2312"/>
          <w:sz w:val="30"/>
          <w:szCs w:val="30"/>
        </w:rPr>
        <w:t>3</w:t>
      </w:r>
      <w:r>
        <w:rPr>
          <w:rFonts w:ascii="仿宋_GB2312" w:eastAsia="仿宋_GB2312" w:hint="eastAsia"/>
          <w:sz w:val="30"/>
          <w:szCs w:val="30"/>
        </w:rPr>
        <w:t>月份启动大学生创新创业训练计划</w:t>
      </w:r>
      <w:r>
        <w:rPr>
          <w:rFonts w:ascii="仿宋_GB2312" w:eastAsia="仿宋_GB2312"/>
          <w:sz w:val="30"/>
          <w:szCs w:val="30"/>
        </w:rPr>
        <w:t>2017</w:t>
      </w:r>
      <w:r>
        <w:rPr>
          <w:rFonts w:ascii="仿宋_GB2312" w:eastAsia="仿宋_GB2312" w:hint="eastAsia"/>
          <w:sz w:val="30"/>
          <w:szCs w:val="30"/>
        </w:rPr>
        <w:t>年度项目结项验收和</w:t>
      </w:r>
      <w:r>
        <w:rPr>
          <w:rFonts w:ascii="仿宋_GB2312" w:eastAsia="仿宋_GB2312"/>
          <w:sz w:val="30"/>
          <w:szCs w:val="30"/>
        </w:rPr>
        <w:t>2019</w:t>
      </w:r>
      <w:r>
        <w:rPr>
          <w:rFonts w:ascii="仿宋_GB2312" w:eastAsia="仿宋_GB2312" w:hint="eastAsia"/>
          <w:sz w:val="30"/>
          <w:szCs w:val="30"/>
        </w:rPr>
        <w:t>年项目立项工作。请有2017年大创项目的老师认真准备材料，为明年3月份结项做准备；另外，请各系（室）组织教师提前着手培育项目，选拔有兴趣、有能力的学生积极参与大创项目，为2019年立项做准备。</w:t>
      </w:r>
    </w:p>
    <w:p w:rsidR="007921D4" w:rsidRDefault="00970801">
      <w:pPr>
        <w:spacing w:line="600" w:lineRule="exact"/>
        <w:ind w:firstLineChars="200" w:firstLine="602"/>
        <w:rPr>
          <w:rFonts w:ascii="仿宋_GB2312" w:eastAsia="仿宋_GB2312"/>
          <w:b/>
          <w:sz w:val="30"/>
          <w:szCs w:val="30"/>
        </w:rPr>
      </w:pPr>
      <w:r>
        <w:rPr>
          <w:rFonts w:ascii="仿宋_GB2312" w:eastAsia="仿宋_GB2312" w:hint="eastAsia"/>
          <w:b/>
          <w:sz w:val="30"/>
          <w:szCs w:val="30"/>
        </w:rPr>
        <w:t>6. 2018年度校教学竞赛工作</w:t>
      </w:r>
    </w:p>
    <w:p w:rsidR="007921D4" w:rsidRDefault="00970801">
      <w:pPr>
        <w:spacing w:line="600" w:lineRule="exact"/>
        <w:ind w:firstLineChars="200" w:firstLine="600"/>
        <w:rPr>
          <w:rFonts w:ascii="仿宋_GB2312" w:eastAsia="仿宋_GB2312"/>
          <w:sz w:val="30"/>
          <w:szCs w:val="30"/>
        </w:rPr>
      </w:pPr>
      <w:r>
        <w:rPr>
          <w:rFonts w:ascii="仿宋_GB2312" w:eastAsia="仿宋_GB2312" w:hint="eastAsia"/>
          <w:sz w:val="30"/>
          <w:szCs w:val="30"/>
        </w:rPr>
        <w:t>2018年校级教学竞赛定于第12周周六（11月24日）举行。</w:t>
      </w:r>
      <w:r>
        <w:rPr>
          <w:rFonts w:ascii="仿宋_GB2312" w:eastAsia="仿宋_GB2312" w:hint="eastAsia"/>
          <w:sz w:val="30"/>
          <w:szCs w:val="30"/>
        </w:rPr>
        <w:lastRenderedPageBreak/>
        <w:t>我院共有5名教师参赛（</w:t>
      </w:r>
      <w:r w:rsidR="00EB35BE" w:rsidRPr="00EB35BE">
        <w:rPr>
          <w:rFonts w:ascii="仿宋_GB2312" w:eastAsia="仿宋_GB2312" w:hint="eastAsia"/>
          <w:b/>
          <w:sz w:val="30"/>
          <w:szCs w:val="30"/>
        </w:rPr>
        <w:t>崔立志、曾志辉、张丽、杜少通、余琼霞</w:t>
      </w:r>
      <w:r>
        <w:rPr>
          <w:rFonts w:ascii="仿宋_GB2312" w:eastAsia="仿宋_GB2312" w:hint="eastAsia"/>
          <w:sz w:val="30"/>
          <w:szCs w:val="30"/>
        </w:rPr>
        <w:t>）</w:t>
      </w:r>
      <w:r w:rsidR="00EB35BE">
        <w:rPr>
          <w:rFonts w:ascii="仿宋_GB2312" w:eastAsia="仿宋_GB2312" w:hint="eastAsia"/>
          <w:sz w:val="30"/>
          <w:szCs w:val="30"/>
        </w:rPr>
        <w:t>，</w:t>
      </w:r>
      <w:r>
        <w:rPr>
          <w:rFonts w:ascii="仿宋_GB2312" w:eastAsia="仿宋_GB2312" w:hint="eastAsia"/>
          <w:sz w:val="30"/>
          <w:szCs w:val="30"/>
        </w:rPr>
        <w:t>请参赛教师认真对待、充分准备，精心组织教学内容，撰写教案、选取恰当的教学方法，设计、美化课件，让所讲授的内容出彩，争取在校级竞赛中获得好成绩。</w:t>
      </w:r>
    </w:p>
    <w:p w:rsidR="007921D4" w:rsidRDefault="00970801">
      <w:pPr>
        <w:spacing w:line="600" w:lineRule="exact"/>
        <w:ind w:firstLineChars="200" w:firstLine="602"/>
        <w:rPr>
          <w:rFonts w:ascii="仿宋_GB2312" w:eastAsia="仿宋_GB2312"/>
          <w:sz w:val="30"/>
          <w:szCs w:val="30"/>
        </w:rPr>
      </w:pPr>
      <w:r>
        <w:rPr>
          <w:rFonts w:ascii="仿宋_GB2312" w:eastAsia="仿宋_GB2312" w:hint="eastAsia"/>
          <w:b/>
          <w:sz w:val="30"/>
          <w:szCs w:val="30"/>
        </w:rPr>
        <w:t xml:space="preserve">7. </w:t>
      </w:r>
      <w:r>
        <w:rPr>
          <w:rFonts w:ascii="Calibri" w:eastAsia="仿宋_GB2312" w:hAnsi="Calibri" w:hint="eastAsia"/>
          <w:b/>
          <w:sz w:val="30"/>
          <w:szCs w:val="30"/>
        </w:rPr>
        <w:t>教学基本状态数据填报（</w:t>
      </w:r>
      <w:r>
        <w:rPr>
          <w:rFonts w:ascii="仿宋_GB2312" w:eastAsia="仿宋_GB2312" w:hint="eastAsia"/>
          <w:b/>
          <w:sz w:val="30"/>
          <w:szCs w:val="30"/>
        </w:rPr>
        <w:t>高等教育质量监测国家数据平台数据采集）</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学校高度重视本科教学基本状态数据采集工作，学校于10月8日专门召开会议安排布置2018年度数据采集工作，并明确规定将各单位数据采集工作情况纳入到单位年度考核中。</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此项工作持续时间较长，各个牵头部门填表顺序有先有后。前期各系室积极配合教务办已完成了部分基础表格，后续还有诸如表</w:t>
      </w:r>
      <w:r>
        <w:rPr>
          <w:rFonts w:ascii="仿宋_GB2312" w:eastAsia="仿宋_GB2312"/>
          <w:sz w:val="30"/>
          <w:szCs w:val="30"/>
        </w:rPr>
        <w:t>5-1-4</w:t>
      </w:r>
      <w:r>
        <w:rPr>
          <w:rFonts w:ascii="仿宋_GB2312" w:eastAsia="仿宋_GB2312" w:hint="eastAsia"/>
          <w:sz w:val="30"/>
          <w:szCs w:val="30"/>
        </w:rPr>
        <w:t>分专业（大类）专业实验课情况、表</w:t>
      </w:r>
      <w:r>
        <w:rPr>
          <w:rFonts w:ascii="仿宋_GB2312" w:eastAsia="仿宋_GB2312"/>
          <w:sz w:val="30"/>
          <w:szCs w:val="30"/>
        </w:rPr>
        <w:t>5-2-1</w:t>
      </w:r>
      <w:r>
        <w:rPr>
          <w:rFonts w:ascii="仿宋_GB2312" w:eastAsia="仿宋_GB2312" w:hint="eastAsia"/>
          <w:sz w:val="30"/>
          <w:szCs w:val="30"/>
        </w:rPr>
        <w:t>分专业毕业综合训练情况、表</w:t>
      </w:r>
      <w:r>
        <w:rPr>
          <w:rFonts w:ascii="仿宋_GB2312" w:eastAsia="仿宋_GB2312"/>
          <w:sz w:val="30"/>
          <w:szCs w:val="30"/>
        </w:rPr>
        <w:t>5-2-2</w:t>
      </w:r>
      <w:r>
        <w:rPr>
          <w:rFonts w:ascii="仿宋_GB2312" w:eastAsia="仿宋_GB2312" w:hint="eastAsia"/>
          <w:sz w:val="30"/>
          <w:szCs w:val="30"/>
        </w:rPr>
        <w:t>分专业教师指导学生毕业综合训练情况、表</w:t>
      </w:r>
      <w:r>
        <w:rPr>
          <w:rFonts w:ascii="仿宋_GB2312" w:eastAsia="仿宋_GB2312"/>
          <w:sz w:val="30"/>
          <w:szCs w:val="30"/>
        </w:rPr>
        <w:t>5-3-1</w:t>
      </w:r>
      <w:r>
        <w:rPr>
          <w:rFonts w:ascii="仿宋_GB2312" w:eastAsia="仿宋_GB2312" w:hint="eastAsia"/>
          <w:sz w:val="30"/>
          <w:szCs w:val="30"/>
        </w:rPr>
        <w:t>人才培养模式创新实验情况、表</w:t>
      </w:r>
      <w:r>
        <w:rPr>
          <w:rFonts w:ascii="仿宋_GB2312" w:eastAsia="仿宋_GB2312"/>
          <w:sz w:val="30"/>
          <w:szCs w:val="30"/>
        </w:rPr>
        <w:t>6-1-2</w:t>
      </w:r>
      <w:r>
        <w:rPr>
          <w:rFonts w:ascii="仿宋_GB2312" w:eastAsia="仿宋_GB2312" w:hint="eastAsia"/>
          <w:sz w:val="30"/>
          <w:szCs w:val="30"/>
        </w:rPr>
        <w:t>学生参与教师科研项目情况、表</w:t>
      </w:r>
      <w:r>
        <w:rPr>
          <w:rFonts w:ascii="仿宋_GB2312" w:eastAsia="仿宋_GB2312"/>
          <w:sz w:val="30"/>
          <w:szCs w:val="30"/>
        </w:rPr>
        <w:t>6-6-3</w:t>
      </w:r>
      <w:r>
        <w:rPr>
          <w:rFonts w:ascii="仿宋_GB2312" w:eastAsia="仿宋_GB2312" w:hint="eastAsia"/>
          <w:sz w:val="30"/>
          <w:szCs w:val="30"/>
        </w:rPr>
        <w:t>学生获省级及以上各类竞赛奖励情况、表</w:t>
      </w:r>
      <w:r>
        <w:rPr>
          <w:rFonts w:ascii="仿宋_GB2312" w:eastAsia="仿宋_GB2312"/>
          <w:sz w:val="30"/>
          <w:szCs w:val="30"/>
        </w:rPr>
        <w:t>6-6-6</w:t>
      </w:r>
      <w:r>
        <w:rPr>
          <w:rFonts w:ascii="仿宋_GB2312" w:eastAsia="仿宋_GB2312" w:hint="eastAsia"/>
          <w:sz w:val="30"/>
          <w:szCs w:val="30"/>
        </w:rPr>
        <w:t>学生发表学术论文情况、表</w:t>
      </w:r>
      <w:r>
        <w:rPr>
          <w:rFonts w:ascii="仿宋_GB2312" w:eastAsia="仿宋_GB2312"/>
          <w:sz w:val="30"/>
          <w:szCs w:val="30"/>
        </w:rPr>
        <w:t>6-6-8</w:t>
      </w:r>
      <w:r>
        <w:rPr>
          <w:rFonts w:ascii="仿宋_GB2312" w:eastAsia="仿宋_GB2312" w:hint="eastAsia"/>
          <w:sz w:val="30"/>
          <w:szCs w:val="30"/>
        </w:rPr>
        <w:t>学生专利（著作权）授权情况等表，请各系（室）继续积极配合，保证数据填报工作按时完成。</w:t>
      </w:r>
    </w:p>
    <w:p w:rsidR="00EB35BE" w:rsidRDefault="00EB35BE" w:rsidP="00EB35BE">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8</w:t>
      </w:r>
      <w:r w:rsidRPr="00713073">
        <w:rPr>
          <w:rFonts w:ascii="仿宋_GB2312" w:eastAsia="仿宋_GB2312" w:hAnsi="宋体" w:hint="eastAsia"/>
          <w:b/>
          <w:sz w:val="30"/>
          <w:szCs w:val="30"/>
        </w:rPr>
        <w:t>. 下学期教</w:t>
      </w:r>
      <w:r>
        <w:rPr>
          <w:rFonts w:ascii="仿宋_GB2312" w:eastAsia="仿宋_GB2312" w:hAnsi="宋体" w:hint="eastAsia"/>
          <w:b/>
          <w:sz w:val="30"/>
          <w:szCs w:val="30"/>
        </w:rPr>
        <w:t>材</w:t>
      </w:r>
      <w:r w:rsidRPr="00713073">
        <w:rPr>
          <w:rFonts w:ascii="仿宋_GB2312" w:eastAsia="仿宋_GB2312" w:hAnsi="宋体" w:hint="eastAsia"/>
          <w:b/>
          <w:sz w:val="30"/>
          <w:szCs w:val="30"/>
        </w:rPr>
        <w:t>选用申报工作</w:t>
      </w:r>
    </w:p>
    <w:p w:rsidR="00EB35BE" w:rsidRDefault="00EB35BE" w:rsidP="00EB35BE">
      <w:pPr>
        <w:spacing w:line="600" w:lineRule="exact"/>
        <w:ind w:firstLineChars="200" w:firstLine="600"/>
        <w:rPr>
          <w:rFonts w:ascii="仿宋_GB2312" w:eastAsia="仿宋_GB2312" w:hAnsi="宋体"/>
          <w:sz w:val="30"/>
          <w:szCs w:val="30"/>
        </w:rPr>
      </w:pPr>
      <w:r w:rsidRPr="00713073">
        <w:rPr>
          <w:rFonts w:ascii="仿宋_GB2312" w:eastAsia="仿宋_GB2312" w:hAnsi="宋体"/>
          <w:sz w:val="30"/>
          <w:szCs w:val="30"/>
        </w:rPr>
        <w:t>2018</w:t>
      </w:r>
      <w:r>
        <w:rPr>
          <w:rFonts w:ascii="仿宋_GB2312" w:eastAsia="仿宋_GB2312" w:hAnsi="宋体" w:hint="eastAsia"/>
          <w:sz w:val="30"/>
          <w:szCs w:val="30"/>
        </w:rPr>
        <w:t>-</w:t>
      </w:r>
      <w:r w:rsidRPr="00713073">
        <w:rPr>
          <w:rFonts w:ascii="仿宋_GB2312" w:eastAsia="仿宋_GB2312" w:hAnsi="宋体"/>
          <w:sz w:val="30"/>
          <w:szCs w:val="30"/>
        </w:rPr>
        <w:t>2019学年第二学期教材选用申报工作现已开始，请各</w:t>
      </w:r>
      <w:r>
        <w:rPr>
          <w:rFonts w:ascii="仿宋_GB2312" w:eastAsia="仿宋_GB2312" w:hAnsi="宋体" w:hint="eastAsia"/>
          <w:sz w:val="30"/>
          <w:szCs w:val="30"/>
        </w:rPr>
        <w:t>系（室）</w:t>
      </w:r>
      <w:r w:rsidRPr="00713073">
        <w:rPr>
          <w:rFonts w:ascii="仿宋_GB2312" w:eastAsia="仿宋_GB2312" w:hAnsi="宋体"/>
          <w:sz w:val="30"/>
          <w:szCs w:val="30"/>
        </w:rPr>
        <w:t>认真组织选报，</w:t>
      </w:r>
      <w:r>
        <w:rPr>
          <w:rFonts w:ascii="仿宋_GB2312" w:eastAsia="仿宋_GB2312" w:hAnsi="宋体" w:hint="eastAsia"/>
          <w:sz w:val="30"/>
          <w:szCs w:val="30"/>
        </w:rPr>
        <w:t>填写教材选用申报表，并</w:t>
      </w:r>
      <w:r w:rsidRPr="00713073">
        <w:rPr>
          <w:rFonts w:ascii="仿宋_GB2312" w:eastAsia="仿宋_GB2312" w:hAnsi="宋体"/>
          <w:sz w:val="30"/>
          <w:szCs w:val="30"/>
        </w:rPr>
        <w:t>于11月</w:t>
      </w:r>
      <w:r>
        <w:rPr>
          <w:rFonts w:ascii="仿宋_GB2312" w:eastAsia="仿宋_GB2312" w:hAnsi="宋体" w:hint="eastAsia"/>
          <w:sz w:val="30"/>
          <w:szCs w:val="30"/>
        </w:rPr>
        <w:t>6日</w:t>
      </w:r>
      <w:r w:rsidRPr="00713073">
        <w:rPr>
          <w:rFonts w:ascii="仿宋_GB2312" w:eastAsia="仿宋_GB2312" w:hAnsi="宋体"/>
          <w:sz w:val="30"/>
          <w:szCs w:val="30"/>
        </w:rPr>
        <w:t>前报</w:t>
      </w:r>
      <w:r>
        <w:rPr>
          <w:rFonts w:ascii="仿宋_GB2312" w:eastAsia="仿宋_GB2312" w:hAnsi="宋体" w:hint="eastAsia"/>
          <w:sz w:val="30"/>
          <w:szCs w:val="30"/>
        </w:rPr>
        <w:t>吴中华老师处</w:t>
      </w:r>
      <w:r w:rsidRPr="00713073">
        <w:rPr>
          <w:rFonts w:ascii="仿宋_GB2312" w:eastAsia="仿宋_GB2312" w:hAnsi="宋体"/>
          <w:sz w:val="30"/>
          <w:szCs w:val="30"/>
        </w:rPr>
        <w:t>。</w:t>
      </w:r>
    </w:p>
    <w:p w:rsidR="00EB35BE" w:rsidRPr="00EB35BE" w:rsidRDefault="00EB35BE">
      <w:pPr>
        <w:spacing w:line="600" w:lineRule="exact"/>
        <w:ind w:firstLineChars="200" w:firstLine="602"/>
        <w:rPr>
          <w:rFonts w:ascii="仿宋_GB2312" w:eastAsia="仿宋_GB2312"/>
          <w:b/>
          <w:sz w:val="30"/>
          <w:szCs w:val="30"/>
        </w:rPr>
      </w:pPr>
    </w:p>
    <w:p w:rsidR="007921D4" w:rsidRDefault="00EB35BE">
      <w:pPr>
        <w:spacing w:line="600" w:lineRule="exact"/>
        <w:ind w:firstLineChars="200" w:firstLine="602"/>
        <w:rPr>
          <w:rFonts w:ascii="仿宋_GB2312" w:eastAsia="仿宋_GB2312"/>
          <w:b/>
          <w:sz w:val="30"/>
          <w:szCs w:val="30"/>
        </w:rPr>
      </w:pPr>
      <w:r>
        <w:rPr>
          <w:rFonts w:ascii="仿宋_GB2312" w:eastAsia="仿宋_GB2312" w:hint="eastAsia"/>
          <w:b/>
          <w:sz w:val="30"/>
          <w:szCs w:val="30"/>
        </w:rPr>
        <w:lastRenderedPageBreak/>
        <w:t>9</w:t>
      </w:r>
      <w:r w:rsidR="00970801">
        <w:rPr>
          <w:rFonts w:ascii="仿宋_GB2312" w:eastAsia="仿宋_GB2312"/>
          <w:b/>
          <w:sz w:val="30"/>
          <w:szCs w:val="30"/>
        </w:rPr>
        <w:t>.</w:t>
      </w:r>
      <w:r w:rsidR="00970801">
        <w:rPr>
          <w:rFonts w:ascii="仿宋_GB2312" w:eastAsia="仿宋_GB2312" w:hint="eastAsia"/>
          <w:b/>
          <w:sz w:val="30"/>
          <w:szCs w:val="30"/>
        </w:rPr>
        <w:t xml:space="preserve"> 实验教学督导工作</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全校实验课程已安排完毕，实验课表也已印刷。若有老师实验课若需调课，请任课教师务必填写实验调停课审批表（见附件</w:t>
      </w:r>
      <w:r>
        <w:rPr>
          <w:rFonts w:ascii="仿宋_GB2312" w:eastAsia="仿宋_GB2312"/>
          <w:sz w:val="30"/>
          <w:szCs w:val="30"/>
        </w:rPr>
        <w:t>1</w:t>
      </w:r>
      <w:r>
        <w:rPr>
          <w:rFonts w:ascii="仿宋_GB2312" w:eastAsia="仿宋_GB2312" w:hint="eastAsia"/>
          <w:sz w:val="30"/>
          <w:szCs w:val="30"/>
        </w:rPr>
        <w:t>），经开课实验室负责人和所在教学院长审批后，交至教务处实践科备案，以便学校教学督导组督导检查。</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请各教研室（特别是实验中心和电信中心）认真组织开展实验教学督导工作，如实填写实验教学督导情况记录表</w:t>
      </w:r>
      <w:r w:rsidR="00EB35BE">
        <w:rPr>
          <w:rFonts w:ascii="仿宋_GB2312" w:eastAsia="仿宋_GB2312" w:hint="eastAsia"/>
          <w:sz w:val="30"/>
          <w:szCs w:val="30"/>
        </w:rPr>
        <w:t>（见附件2）</w:t>
      </w:r>
      <w:r>
        <w:rPr>
          <w:rFonts w:ascii="仿宋_GB2312" w:eastAsia="仿宋_GB2312" w:hint="eastAsia"/>
          <w:sz w:val="30"/>
          <w:szCs w:val="30"/>
        </w:rPr>
        <w:t>，要求每周听课次数不少于开课次数的</w:t>
      </w:r>
      <w:r>
        <w:rPr>
          <w:rFonts w:ascii="仿宋_GB2312" w:eastAsia="仿宋_GB2312"/>
          <w:sz w:val="30"/>
          <w:szCs w:val="30"/>
        </w:rPr>
        <w:t>1/4</w:t>
      </w:r>
      <w:r>
        <w:rPr>
          <w:rFonts w:ascii="仿宋_GB2312" w:eastAsia="仿宋_GB2312" w:hint="eastAsia"/>
          <w:sz w:val="30"/>
          <w:szCs w:val="30"/>
        </w:rPr>
        <w:t>。各教研室于每月末将实验教学督导记录表交学院教务办，教务办汇总后交教务处实践科。</w:t>
      </w:r>
    </w:p>
    <w:p w:rsidR="007921D4" w:rsidRDefault="00EB35BE">
      <w:pPr>
        <w:spacing w:line="600" w:lineRule="exact"/>
        <w:ind w:firstLine="645"/>
        <w:rPr>
          <w:rFonts w:ascii="仿宋_GB2312" w:eastAsia="仿宋_GB2312"/>
          <w:b/>
          <w:sz w:val="30"/>
          <w:szCs w:val="30"/>
        </w:rPr>
      </w:pPr>
      <w:r>
        <w:rPr>
          <w:rFonts w:ascii="仿宋_GB2312" w:eastAsia="仿宋_GB2312" w:hint="eastAsia"/>
          <w:b/>
          <w:sz w:val="30"/>
          <w:szCs w:val="30"/>
        </w:rPr>
        <w:t>10</w:t>
      </w:r>
      <w:r w:rsidR="00970801">
        <w:rPr>
          <w:rFonts w:ascii="仿宋_GB2312" w:eastAsia="仿宋_GB2312"/>
          <w:b/>
          <w:sz w:val="30"/>
          <w:szCs w:val="30"/>
        </w:rPr>
        <w:t>.</w:t>
      </w:r>
      <w:r w:rsidR="00970801">
        <w:rPr>
          <w:rFonts w:ascii="仿宋_GB2312" w:eastAsia="仿宋_GB2312" w:hint="eastAsia"/>
          <w:b/>
          <w:sz w:val="30"/>
          <w:szCs w:val="30"/>
        </w:rPr>
        <w:t xml:space="preserve"> 实验室安全专项检查工作</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学校将于近期组织人员对各学院实验室进行安全检查，请实验中心和电信中心提前自查，整理实验室，排除安排隐患，营造良好的实验教学环境和秩序，为迎接学校检查做好准备。</w:t>
      </w:r>
    </w:p>
    <w:p w:rsidR="007921D4" w:rsidRDefault="00EB35BE">
      <w:pPr>
        <w:spacing w:line="600" w:lineRule="exact"/>
        <w:ind w:firstLine="645"/>
        <w:rPr>
          <w:rFonts w:ascii="仿宋_GB2312" w:eastAsia="仿宋_GB2312"/>
          <w:b/>
          <w:sz w:val="30"/>
          <w:szCs w:val="30"/>
        </w:rPr>
      </w:pPr>
      <w:r>
        <w:rPr>
          <w:rFonts w:ascii="仿宋_GB2312" w:eastAsia="仿宋_GB2312" w:hint="eastAsia"/>
          <w:b/>
          <w:sz w:val="30"/>
          <w:szCs w:val="30"/>
        </w:rPr>
        <w:t>11</w:t>
      </w:r>
      <w:r w:rsidR="00970801">
        <w:rPr>
          <w:rFonts w:ascii="仿宋_GB2312" w:eastAsia="仿宋_GB2312" w:hint="eastAsia"/>
          <w:b/>
          <w:sz w:val="30"/>
          <w:szCs w:val="30"/>
        </w:rPr>
        <w:t>.学科竞赛指导教师遴选工作</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学院计划遴选学科竞赛指导教师，对学生竞赛进行分类指导，不限名额。请有意向的教师，尤其是新入职教师，撰写300字左右的个人简历，并提供一张电子档证件照照片，手机号、QQ或微信号，于11月9日前将电子版发到教务办。上述教师信息将粘贴在学院学科竞赛指导教师专栏位置，以便学生选择指导老师。</w:t>
      </w:r>
    </w:p>
    <w:p w:rsidR="007921D4" w:rsidRDefault="00EB35BE">
      <w:pPr>
        <w:spacing w:line="600" w:lineRule="exact"/>
        <w:ind w:firstLineChars="193" w:firstLine="581"/>
        <w:rPr>
          <w:rFonts w:ascii="仿宋_GB2312" w:eastAsia="仿宋_GB2312"/>
          <w:b/>
          <w:sz w:val="30"/>
          <w:szCs w:val="30"/>
        </w:rPr>
      </w:pPr>
      <w:r>
        <w:rPr>
          <w:rFonts w:ascii="仿宋_GB2312" w:eastAsia="仿宋_GB2312" w:hint="eastAsia"/>
          <w:b/>
          <w:sz w:val="30"/>
          <w:szCs w:val="30"/>
        </w:rPr>
        <w:t>12</w:t>
      </w:r>
      <w:r w:rsidR="00970801">
        <w:rPr>
          <w:rFonts w:ascii="仿宋_GB2312" w:eastAsia="仿宋_GB2312" w:hint="eastAsia"/>
          <w:b/>
          <w:sz w:val="30"/>
          <w:szCs w:val="30"/>
        </w:rPr>
        <w:t>. 课程考试相关事宜</w:t>
      </w:r>
    </w:p>
    <w:p w:rsidR="007921D4" w:rsidRDefault="00970801">
      <w:pPr>
        <w:spacing w:line="600" w:lineRule="exact"/>
        <w:ind w:firstLineChars="193" w:firstLine="579"/>
        <w:rPr>
          <w:rFonts w:ascii="仿宋_GB2312" w:eastAsia="仿宋_GB2312"/>
          <w:sz w:val="30"/>
          <w:szCs w:val="30"/>
        </w:rPr>
      </w:pPr>
      <w:r>
        <w:rPr>
          <w:rFonts w:ascii="仿宋_GB2312" w:eastAsia="仿宋_GB2312" w:hint="eastAsia"/>
          <w:sz w:val="30"/>
          <w:szCs w:val="30"/>
        </w:rPr>
        <w:t>本学期课程考试拟安排在11周后进行，</w:t>
      </w:r>
      <w:r>
        <w:rPr>
          <w:rFonts w:ascii="Calibri" w:eastAsia="仿宋_GB2312" w:hAnsi="Calibri" w:hint="eastAsia"/>
          <w:sz w:val="30"/>
          <w:szCs w:val="30"/>
        </w:rPr>
        <w:t>已</w:t>
      </w:r>
      <w:r>
        <w:rPr>
          <w:rFonts w:ascii="仿宋_GB2312" w:eastAsia="仿宋_GB2312" w:hint="eastAsia"/>
          <w:sz w:val="30"/>
          <w:szCs w:val="30"/>
        </w:rPr>
        <w:t>结课的课程可以申请考试。目前学校考试预约系统在试运行阶段，具体执行进度</w:t>
      </w:r>
      <w:r>
        <w:rPr>
          <w:rFonts w:ascii="仿宋_GB2312" w:eastAsia="仿宋_GB2312" w:hint="eastAsia"/>
          <w:sz w:val="30"/>
          <w:szCs w:val="30"/>
        </w:rPr>
        <w:lastRenderedPageBreak/>
        <w:t>另行通知。</w:t>
      </w:r>
    </w:p>
    <w:p w:rsidR="007921D4" w:rsidRDefault="00EB35BE">
      <w:pPr>
        <w:spacing w:line="600" w:lineRule="exact"/>
        <w:ind w:firstLineChars="193" w:firstLine="581"/>
        <w:rPr>
          <w:rFonts w:ascii="仿宋_GB2312" w:eastAsia="仿宋_GB2312"/>
          <w:b/>
          <w:sz w:val="30"/>
          <w:szCs w:val="30"/>
        </w:rPr>
      </w:pPr>
      <w:r>
        <w:rPr>
          <w:rFonts w:ascii="仿宋_GB2312" w:eastAsia="仿宋_GB2312" w:hint="eastAsia"/>
          <w:b/>
          <w:sz w:val="30"/>
          <w:szCs w:val="30"/>
        </w:rPr>
        <w:t>13</w:t>
      </w:r>
      <w:r w:rsidR="00970801">
        <w:rPr>
          <w:rFonts w:ascii="仿宋_GB2312" w:eastAsia="仿宋_GB2312" w:hint="eastAsia"/>
          <w:b/>
          <w:sz w:val="30"/>
          <w:szCs w:val="30"/>
        </w:rPr>
        <w:t>. 全国硕士研究生招生考试报名现场确认工作</w:t>
      </w:r>
    </w:p>
    <w:p w:rsidR="007921D4" w:rsidRDefault="00970801">
      <w:pPr>
        <w:spacing w:line="600" w:lineRule="exact"/>
        <w:ind w:firstLineChars="193" w:firstLine="579"/>
        <w:rPr>
          <w:rFonts w:ascii="仿宋_GB2312" w:eastAsia="仿宋_GB2312"/>
          <w:sz w:val="30"/>
          <w:szCs w:val="30"/>
        </w:rPr>
      </w:pPr>
      <w:r>
        <w:rPr>
          <w:rFonts w:ascii="仿宋_GB2312" w:eastAsia="仿宋_GB2312" w:hint="eastAsia"/>
          <w:sz w:val="30"/>
          <w:szCs w:val="30"/>
        </w:rPr>
        <w:t>全国硕士研究生网上报名将与10月31日结束，学校定于11月5日至10日进行2019届统招本科应届毕业生全国硕士研究生招生考试报名现场确认、信息采集工作。请毕业班辅导员通知学生及时关注学校最新公告、校内各电子屏信息，提醒学生按要求参加现场确认、信息采集。</w:t>
      </w:r>
    </w:p>
    <w:p w:rsidR="007921D4" w:rsidRDefault="007921D4">
      <w:pPr>
        <w:spacing w:line="600" w:lineRule="exact"/>
        <w:ind w:firstLineChars="200" w:firstLine="600"/>
        <w:rPr>
          <w:rFonts w:ascii="仿宋_GB2312" w:eastAsia="仿宋_GB2312" w:hAnsi="宋体"/>
          <w:sz w:val="30"/>
          <w:szCs w:val="30"/>
        </w:rPr>
      </w:pPr>
    </w:p>
    <w:p w:rsidR="007921D4" w:rsidRDefault="007921D4">
      <w:pPr>
        <w:spacing w:line="600" w:lineRule="exact"/>
        <w:ind w:firstLineChars="200" w:firstLine="600"/>
        <w:rPr>
          <w:rFonts w:ascii="仿宋_GB2312" w:eastAsia="仿宋_GB2312" w:hAnsi="宋体"/>
          <w:sz w:val="30"/>
          <w:szCs w:val="30"/>
        </w:rPr>
      </w:pPr>
    </w:p>
    <w:p w:rsidR="007921D4" w:rsidRDefault="007921D4">
      <w:pPr>
        <w:spacing w:line="600" w:lineRule="exact"/>
        <w:ind w:firstLineChars="200" w:firstLine="600"/>
        <w:rPr>
          <w:rFonts w:ascii="仿宋_GB2312" w:eastAsia="仿宋_GB2312" w:hAnsi="宋体"/>
          <w:sz w:val="30"/>
          <w:szCs w:val="30"/>
        </w:rPr>
      </w:pPr>
    </w:p>
    <w:p w:rsidR="007921D4" w:rsidRDefault="007921D4">
      <w:pPr>
        <w:spacing w:line="600" w:lineRule="exact"/>
        <w:ind w:firstLineChars="200" w:firstLine="600"/>
        <w:rPr>
          <w:rFonts w:ascii="仿宋_GB2312" w:eastAsia="仿宋_GB2312" w:hAnsi="宋体"/>
          <w:sz w:val="30"/>
          <w:szCs w:val="30"/>
        </w:rPr>
      </w:pPr>
    </w:p>
    <w:p w:rsidR="007921D4" w:rsidRDefault="00970801">
      <w:pPr>
        <w:spacing w:line="600" w:lineRule="exact"/>
        <w:ind w:firstLineChars="2000" w:firstLine="6000"/>
        <w:rPr>
          <w:rFonts w:ascii="仿宋_GB2312" w:eastAsia="仿宋_GB2312" w:hAnsi="宋体"/>
          <w:sz w:val="30"/>
          <w:szCs w:val="30"/>
        </w:rPr>
      </w:pPr>
      <w:r>
        <w:rPr>
          <w:rFonts w:ascii="仿宋_GB2312" w:eastAsia="仿宋_GB2312" w:hAnsi="宋体" w:hint="eastAsia"/>
          <w:sz w:val="30"/>
          <w:szCs w:val="30"/>
        </w:rPr>
        <w:t>教务办</w:t>
      </w:r>
    </w:p>
    <w:p w:rsidR="007921D4" w:rsidRDefault="00970801">
      <w:pPr>
        <w:spacing w:line="600" w:lineRule="exact"/>
        <w:ind w:firstLineChars="1750" w:firstLine="5250"/>
        <w:rPr>
          <w:rFonts w:ascii="仿宋_GB2312" w:eastAsia="仿宋_GB2312" w:hAnsi="宋体"/>
          <w:sz w:val="30"/>
          <w:szCs w:val="30"/>
        </w:rPr>
      </w:pPr>
      <w:r>
        <w:rPr>
          <w:rFonts w:ascii="仿宋_GB2312" w:eastAsia="仿宋_GB2312" w:hAnsi="宋体" w:hint="eastAsia"/>
          <w:sz w:val="30"/>
          <w:szCs w:val="30"/>
        </w:rPr>
        <w:t>2018年10月30日</w:t>
      </w:r>
    </w:p>
    <w:p w:rsidR="007921D4" w:rsidRDefault="00970801">
      <w:pPr>
        <w:widowControl/>
        <w:jc w:val="left"/>
        <w:rPr>
          <w:rFonts w:ascii="仿宋_GB2312" w:eastAsia="仿宋_GB2312"/>
          <w:sz w:val="30"/>
          <w:szCs w:val="30"/>
        </w:rPr>
      </w:pPr>
      <w:r>
        <w:rPr>
          <w:rFonts w:ascii="仿宋_GB2312" w:eastAsia="仿宋_GB2312"/>
          <w:sz w:val="30"/>
          <w:szCs w:val="30"/>
        </w:rPr>
        <w:br w:type="page"/>
      </w:r>
    </w:p>
    <w:p w:rsidR="007921D4" w:rsidRDefault="00970801">
      <w:pPr>
        <w:spacing w:line="60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1</w:t>
      </w:r>
      <w:r>
        <w:rPr>
          <w:rFonts w:ascii="仿宋_GB2312" w:eastAsia="仿宋_GB2312" w:hint="eastAsia"/>
          <w:sz w:val="32"/>
          <w:szCs w:val="32"/>
        </w:rPr>
        <w:t>：</w:t>
      </w:r>
    </w:p>
    <w:p w:rsidR="007921D4" w:rsidRDefault="00970801" w:rsidP="001249EF">
      <w:pPr>
        <w:spacing w:afterLines="100" w:line="360" w:lineRule="auto"/>
        <w:jc w:val="center"/>
        <w:rPr>
          <w:rFonts w:ascii="黑体" w:eastAsia="黑体" w:hAnsi="黑体" w:cs="宋体"/>
          <w:bCs/>
          <w:color w:val="222222"/>
          <w:kern w:val="0"/>
          <w:sz w:val="44"/>
          <w:szCs w:val="44"/>
        </w:rPr>
      </w:pPr>
      <w:r>
        <w:rPr>
          <w:rFonts w:ascii="黑体" w:eastAsia="黑体" w:hAnsi="黑体" w:cs="宋体" w:hint="eastAsia"/>
          <w:bCs/>
          <w:color w:val="222222"/>
          <w:kern w:val="0"/>
          <w:sz w:val="44"/>
          <w:szCs w:val="44"/>
        </w:rPr>
        <w:t>河南理工大学实验调、停课审批表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3"/>
        <w:gridCol w:w="1429"/>
        <w:gridCol w:w="1220"/>
        <w:gridCol w:w="1171"/>
        <w:gridCol w:w="406"/>
        <w:gridCol w:w="1509"/>
        <w:gridCol w:w="1220"/>
      </w:tblGrid>
      <w:tr w:rsidR="007921D4">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任课教师姓名</w:t>
            </w:r>
          </w:p>
        </w:tc>
        <w:tc>
          <w:tcPr>
            <w:tcW w:w="1429" w:type="dxa"/>
            <w:vAlign w:val="center"/>
          </w:tcPr>
          <w:p w:rsidR="007921D4" w:rsidRDefault="007921D4">
            <w:pPr>
              <w:spacing w:line="360" w:lineRule="auto"/>
              <w:jc w:val="center"/>
              <w:rPr>
                <w:rFonts w:ascii="仿宋_GB2312" w:eastAsia="仿宋_GB2312" w:cs="宋体"/>
                <w:bCs/>
                <w:color w:val="222222"/>
                <w:kern w:val="0"/>
                <w:sz w:val="24"/>
              </w:rPr>
            </w:pPr>
          </w:p>
        </w:tc>
        <w:tc>
          <w:tcPr>
            <w:tcW w:w="1220"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教师号</w:t>
            </w:r>
          </w:p>
        </w:tc>
        <w:tc>
          <w:tcPr>
            <w:tcW w:w="1577" w:type="dxa"/>
            <w:gridSpan w:val="2"/>
            <w:vAlign w:val="center"/>
          </w:tcPr>
          <w:p w:rsidR="007921D4" w:rsidRDefault="007921D4">
            <w:pPr>
              <w:spacing w:line="360" w:lineRule="auto"/>
              <w:jc w:val="center"/>
              <w:rPr>
                <w:rFonts w:ascii="仿宋_GB2312" w:eastAsia="仿宋_GB2312" w:cs="宋体"/>
                <w:bCs/>
                <w:color w:val="222222"/>
                <w:kern w:val="0"/>
                <w:sz w:val="24"/>
              </w:rPr>
            </w:pPr>
          </w:p>
        </w:tc>
        <w:tc>
          <w:tcPr>
            <w:tcW w:w="1509"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专业班级</w:t>
            </w:r>
          </w:p>
        </w:tc>
        <w:tc>
          <w:tcPr>
            <w:tcW w:w="1220" w:type="dxa"/>
            <w:vAlign w:val="center"/>
          </w:tcPr>
          <w:p w:rsidR="007921D4" w:rsidRDefault="007921D4">
            <w:pPr>
              <w:spacing w:line="360" w:lineRule="auto"/>
              <w:jc w:val="center"/>
              <w:rPr>
                <w:rFonts w:ascii="仿宋_GB2312" w:eastAsia="仿宋_GB2312" w:cs="宋体"/>
                <w:bCs/>
                <w:color w:val="222222"/>
                <w:kern w:val="0"/>
                <w:sz w:val="24"/>
              </w:rPr>
            </w:pPr>
          </w:p>
        </w:tc>
      </w:tr>
      <w:tr w:rsidR="007921D4">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课程号</w:t>
            </w:r>
          </w:p>
        </w:tc>
        <w:tc>
          <w:tcPr>
            <w:tcW w:w="1429" w:type="dxa"/>
            <w:vAlign w:val="center"/>
          </w:tcPr>
          <w:p w:rsidR="007921D4" w:rsidRDefault="007921D4">
            <w:pPr>
              <w:spacing w:line="360" w:lineRule="auto"/>
              <w:jc w:val="center"/>
              <w:rPr>
                <w:rFonts w:ascii="仿宋_GB2312" w:eastAsia="仿宋_GB2312" w:cs="宋体"/>
                <w:bCs/>
                <w:color w:val="222222"/>
                <w:kern w:val="0"/>
                <w:sz w:val="24"/>
              </w:rPr>
            </w:pPr>
          </w:p>
        </w:tc>
        <w:tc>
          <w:tcPr>
            <w:tcW w:w="1220"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课程名</w:t>
            </w:r>
          </w:p>
        </w:tc>
        <w:tc>
          <w:tcPr>
            <w:tcW w:w="4306" w:type="dxa"/>
            <w:gridSpan w:val="4"/>
            <w:vAlign w:val="center"/>
          </w:tcPr>
          <w:p w:rsidR="007921D4" w:rsidRDefault="007921D4">
            <w:pPr>
              <w:spacing w:line="360" w:lineRule="auto"/>
              <w:jc w:val="center"/>
              <w:rPr>
                <w:rFonts w:ascii="仿宋_GB2312" w:eastAsia="仿宋_GB2312" w:cs="宋体"/>
                <w:bCs/>
                <w:color w:val="222222"/>
                <w:kern w:val="0"/>
                <w:sz w:val="24"/>
              </w:rPr>
            </w:pPr>
          </w:p>
        </w:tc>
      </w:tr>
      <w:tr w:rsidR="007921D4">
        <w:tc>
          <w:tcPr>
            <w:tcW w:w="1573" w:type="dxa"/>
            <w:vAlign w:val="center"/>
          </w:tcPr>
          <w:p w:rsidR="007921D4" w:rsidRDefault="00970801">
            <w:pPr>
              <w:spacing w:line="360" w:lineRule="auto"/>
              <w:ind w:leftChars="-67" w:left="-141" w:rightChars="-51" w:right="-107"/>
              <w:jc w:val="center"/>
              <w:rPr>
                <w:rFonts w:ascii="仿宋_GB2312" w:eastAsia="仿宋_GB2312" w:cs="宋体"/>
                <w:bCs/>
                <w:color w:val="222222"/>
                <w:kern w:val="0"/>
                <w:sz w:val="24"/>
              </w:rPr>
            </w:pPr>
            <w:r>
              <w:rPr>
                <w:rFonts w:ascii="仿宋_GB2312" w:eastAsia="仿宋_GB2312" w:cs="宋体" w:hint="eastAsia"/>
                <w:bCs/>
                <w:color w:val="222222"/>
                <w:kern w:val="0"/>
                <w:sz w:val="24"/>
              </w:rPr>
              <w:t>实验项目名称</w:t>
            </w:r>
          </w:p>
        </w:tc>
        <w:tc>
          <w:tcPr>
            <w:tcW w:w="2649" w:type="dxa"/>
            <w:gridSpan w:val="2"/>
            <w:vAlign w:val="center"/>
          </w:tcPr>
          <w:p w:rsidR="007921D4" w:rsidRDefault="007921D4">
            <w:pPr>
              <w:spacing w:line="360" w:lineRule="auto"/>
              <w:jc w:val="center"/>
              <w:rPr>
                <w:rFonts w:ascii="仿宋_GB2312" w:eastAsia="仿宋_GB2312" w:cs="宋体"/>
                <w:bCs/>
                <w:color w:val="222222"/>
                <w:kern w:val="0"/>
                <w:sz w:val="24"/>
              </w:rPr>
            </w:pPr>
          </w:p>
        </w:tc>
        <w:tc>
          <w:tcPr>
            <w:tcW w:w="1577" w:type="dxa"/>
            <w:gridSpan w:val="2"/>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原开设实验室名称</w:t>
            </w:r>
          </w:p>
        </w:tc>
        <w:tc>
          <w:tcPr>
            <w:tcW w:w="2729" w:type="dxa"/>
            <w:gridSpan w:val="2"/>
            <w:vAlign w:val="center"/>
          </w:tcPr>
          <w:p w:rsidR="007921D4" w:rsidRDefault="007921D4">
            <w:pPr>
              <w:spacing w:line="360" w:lineRule="auto"/>
              <w:jc w:val="center"/>
              <w:rPr>
                <w:rFonts w:ascii="仿宋_GB2312" w:eastAsia="仿宋_GB2312" w:cs="宋体"/>
                <w:bCs/>
                <w:color w:val="222222"/>
                <w:kern w:val="0"/>
                <w:sz w:val="24"/>
              </w:rPr>
            </w:pPr>
          </w:p>
        </w:tc>
      </w:tr>
      <w:tr w:rsidR="007921D4">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原安排时间</w:t>
            </w:r>
          </w:p>
        </w:tc>
        <w:tc>
          <w:tcPr>
            <w:tcW w:w="2649" w:type="dxa"/>
            <w:gridSpan w:val="2"/>
            <w:vAlign w:val="center"/>
          </w:tcPr>
          <w:p w:rsidR="007921D4" w:rsidRDefault="00970801">
            <w:pPr>
              <w:wordWrap w:val="0"/>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月日星期第大节</w:t>
            </w:r>
          </w:p>
          <w:p w:rsidR="007921D4" w:rsidRDefault="00970801">
            <w:pPr>
              <w:wordWrap w:val="0"/>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w:t>
            </w:r>
            <w:r>
              <w:rPr>
                <w:rFonts w:ascii="仿宋_GB2312" w:eastAsia="仿宋_GB2312" w:cs="宋体"/>
                <w:bCs/>
                <w:color w:val="222222"/>
                <w:kern w:val="0"/>
                <w:sz w:val="24"/>
              </w:rPr>
              <w:t xml:space="preserve">   </w:t>
            </w:r>
            <w:r>
              <w:rPr>
                <w:rFonts w:ascii="仿宋_GB2312" w:eastAsia="仿宋_GB2312" w:cs="宋体"/>
                <w:bCs/>
                <w:color w:val="222222"/>
                <w:kern w:val="0"/>
                <w:sz w:val="24"/>
              </w:rPr>
              <w:t>—</w:t>
            </w:r>
            <w:r>
              <w:rPr>
                <w:rFonts w:ascii="仿宋_GB2312" w:eastAsia="仿宋_GB2312" w:cs="宋体"/>
                <w:bCs/>
                <w:color w:val="222222"/>
                <w:kern w:val="0"/>
                <w:sz w:val="24"/>
              </w:rPr>
              <w:t xml:space="preserve">    </w:t>
            </w:r>
            <w:r>
              <w:rPr>
                <w:rFonts w:ascii="仿宋_GB2312" w:eastAsia="仿宋_GB2312" w:cs="宋体" w:hint="eastAsia"/>
                <w:bCs/>
                <w:color w:val="222222"/>
                <w:kern w:val="0"/>
                <w:sz w:val="24"/>
              </w:rPr>
              <w:t>：）</w:t>
            </w:r>
          </w:p>
        </w:tc>
        <w:tc>
          <w:tcPr>
            <w:tcW w:w="1171"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计划开课时间</w:t>
            </w:r>
          </w:p>
        </w:tc>
        <w:tc>
          <w:tcPr>
            <w:tcW w:w="3135" w:type="dxa"/>
            <w:gridSpan w:val="3"/>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月日星期第大节（：</w:t>
            </w:r>
            <w:r>
              <w:rPr>
                <w:rFonts w:ascii="仿宋_GB2312" w:eastAsia="仿宋_GB2312" w:cs="宋体"/>
                <w:bCs/>
                <w:color w:val="222222"/>
                <w:kern w:val="0"/>
                <w:sz w:val="24"/>
              </w:rPr>
              <w:t xml:space="preserve">   </w:t>
            </w:r>
            <w:r>
              <w:rPr>
                <w:rFonts w:ascii="仿宋_GB2312" w:eastAsia="仿宋_GB2312" w:cs="宋体"/>
                <w:bCs/>
                <w:color w:val="222222"/>
                <w:kern w:val="0"/>
                <w:sz w:val="24"/>
              </w:rPr>
              <w:t>—</w:t>
            </w:r>
            <w:r>
              <w:rPr>
                <w:rFonts w:ascii="仿宋_GB2312" w:eastAsia="仿宋_GB2312" w:cs="宋体"/>
                <w:bCs/>
                <w:color w:val="222222"/>
                <w:kern w:val="0"/>
                <w:sz w:val="24"/>
              </w:rPr>
              <w:t xml:space="preserve">    </w:t>
            </w:r>
            <w:r>
              <w:rPr>
                <w:rFonts w:ascii="仿宋_GB2312" w:eastAsia="仿宋_GB2312" w:cs="宋体" w:hint="eastAsia"/>
                <w:bCs/>
                <w:color w:val="222222"/>
                <w:kern w:val="0"/>
                <w:sz w:val="24"/>
              </w:rPr>
              <w:t>：）</w:t>
            </w:r>
          </w:p>
        </w:tc>
      </w:tr>
      <w:tr w:rsidR="007921D4">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停、调课原因</w:t>
            </w:r>
          </w:p>
        </w:tc>
        <w:tc>
          <w:tcPr>
            <w:tcW w:w="6955" w:type="dxa"/>
            <w:gridSpan w:val="6"/>
            <w:vAlign w:val="center"/>
          </w:tcPr>
          <w:p w:rsidR="007921D4" w:rsidRDefault="007921D4">
            <w:pPr>
              <w:spacing w:line="360" w:lineRule="auto"/>
              <w:jc w:val="center"/>
              <w:rPr>
                <w:rFonts w:ascii="仿宋_GB2312" w:eastAsia="仿宋_GB2312" w:cs="宋体"/>
                <w:bCs/>
                <w:color w:val="222222"/>
                <w:kern w:val="0"/>
                <w:sz w:val="24"/>
              </w:rPr>
            </w:pPr>
          </w:p>
        </w:tc>
      </w:tr>
      <w:tr w:rsidR="007921D4">
        <w:trPr>
          <w:trHeight w:val="2986"/>
        </w:trPr>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开课实验室</w:t>
            </w:r>
          </w:p>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意见</w:t>
            </w:r>
          </w:p>
        </w:tc>
        <w:tc>
          <w:tcPr>
            <w:tcW w:w="6955" w:type="dxa"/>
            <w:gridSpan w:val="6"/>
            <w:vAlign w:val="center"/>
          </w:tcPr>
          <w:p w:rsidR="007921D4" w:rsidRDefault="007921D4">
            <w:pPr>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970801">
            <w:pPr>
              <w:wordWrap w:val="0"/>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实验室负责人签字：</w:t>
            </w:r>
          </w:p>
          <w:p w:rsidR="007921D4" w:rsidRDefault="00970801">
            <w:pPr>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年月日</w:t>
            </w:r>
          </w:p>
        </w:tc>
      </w:tr>
      <w:tr w:rsidR="007921D4">
        <w:trPr>
          <w:trHeight w:val="4102"/>
        </w:trPr>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教师所在学院</w:t>
            </w:r>
          </w:p>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意见</w:t>
            </w:r>
          </w:p>
        </w:tc>
        <w:tc>
          <w:tcPr>
            <w:tcW w:w="6955" w:type="dxa"/>
            <w:gridSpan w:val="6"/>
          </w:tcPr>
          <w:p w:rsidR="007921D4" w:rsidRDefault="007921D4">
            <w:pPr>
              <w:spacing w:line="360" w:lineRule="auto"/>
              <w:jc w:val="left"/>
              <w:rPr>
                <w:rFonts w:ascii="仿宋_GB2312" w:eastAsia="仿宋_GB2312" w:cs="宋体"/>
                <w:bCs/>
                <w:color w:val="222222"/>
                <w:kern w:val="0"/>
                <w:sz w:val="24"/>
              </w:rPr>
            </w:pPr>
          </w:p>
          <w:p w:rsidR="007921D4" w:rsidRDefault="007921D4">
            <w:pPr>
              <w:spacing w:line="360" w:lineRule="auto"/>
              <w:jc w:val="left"/>
              <w:rPr>
                <w:rFonts w:ascii="仿宋_GB2312" w:eastAsia="仿宋_GB2312" w:cs="宋体"/>
                <w:bCs/>
                <w:color w:val="222222"/>
                <w:kern w:val="0"/>
                <w:sz w:val="24"/>
              </w:rPr>
            </w:pPr>
          </w:p>
          <w:p w:rsidR="007921D4" w:rsidRDefault="007921D4">
            <w:pPr>
              <w:wordWrap w:val="0"/>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970801">
            <w:pPr>
              <w:spacing w:line="360" w:lineRule="auto"/>
              <w:ind w:right="480" w:firstLineChars="1250" w:firstLine="3000"/>
              <w:rPr>
                <w:rFonts w:ascii="仿宋_GB2312" w:eastAsia="仿宋_GB2312" w:cs="宋体"/>
                <w:bCs/>
                <w:color w:val="222222"/>
                <w:kern w:val="0"/>
                <w:sz w:val="24"/>
              </w:rPr>
            </w:pPr>
            <w:r>
              <w:rPr>
                <w:rFonts w:ascii="仿宋_GB2312" w:eastAsia="仿宋_GB2312" w:cs="宋体" w:hint="eastAsia"/>
                <w:bCs/>
                <w:color w:val="222222"/>
                <w:kern w:val="0"/>
                <w:sz w:val="24"/>
              </w:rPr>
              <w:t>教学院长签字：</w:t>
            </w:r>
          </w:p>
          <w:p w:rsidR="007921D4" w:rsidRDefault="00970801">
            <w:pPr>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年月日</w:t>
            </w:r>
          </w:p>
        </w:tc>
      </w:tr>
    </w:tbl>
    <w:p w:rsidR="007921D4" w:rsidRDefault="00970801">
      <w:pPr>
        <w:ind w:firstLine="645"/>
        <w:rPr>
          <w:rFonts w:ascii="仿宋_GB2312" w:eastAsia="仿宋_GB2312" w:cs="宋体"/>
          <w:bCs/>
          <w:color w:val="222222"/>
          <w:kern w:val="0"/>
          <w:szCs w:val="21"/>
        </w:rPr>
      </w:pPr>
      <w:r>
        <w:rPr>
          <w:rFonts w:ascii="仿宋_GB2312" w:eastAsia="仿宋_GB2312" w:cs="宋体" w:hint="eastAsia"/>
          <w:bCs/>
          <w:color w:val="222222"/>
          <w:kern w:val="0"/>
          <w:szCs w:val="21"/>
        </w:rPr>
        <w:t>注：该表一式三份，原件留实践科，其余分别送交开课实验室、学生所在学院，并由任课教师负责通知学生。</w:t>
      </w:r>
    </w:p>
    <w:p w:rsidR="007921D4" w:rsidRDefault="007921D4">
      <w:pPr>
        <w:ind w:firstLine="645"/>
        <w:rPr>
          <w:rFonts w:ascii="仿宋_GB2312" w:eastAsia="仿宋_GB2312" w:cs="宋体"/>
          <w:bCs/>
          <w:color w:val="222222"/>
          <w:kern w:val="0"/>
          <w:szCs w:val="21"/>
        </w:rPr>
      </w:pPr>
    </w:p>
    <w:p w:rsidR="007921D4" w:rsidRDefault="007921D4">
      <w:pPr>
        <w:ind w:firstLine="645"/>
        <w:rPr>
          <w:rFonts w:ascii="仿宋_GB2312" w:eastAsia="仿宋_GB2312" w:cs="宋体"/>
          <w:bCs/>
          <w:color w:val="222222"/>
          <w:kern w:val="0"/>
          <w:szCs w:val="21"/>
        </w:rPr>
      </w:pPr>
    </w:p>
    <w:p w:rsidR="007921D4" w:rsidRDefault="00970801">
      <w:pPr>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2</w:t>
      </w:r>
      <w:r>
        <w:rPr>
          <w:rFonts w:ascii="仿宋_GB2312" w:eastAsia="仿宋_GB2312" w:hint="eastAsia"/>
          <w:sz w:val="32"/>
          <w:szCs w:val="32"/>
        </w:rPr>
        <w:t>：</w:t>
      </w:r>
    </w:p>
    <w:p w:rsidR="007921D4" w:rsidRDefault="00970801">
      <w:pPr>
        <w:spacing w:line="360" w:lineRule="auto"/>
        <w:jc w:val="center"/>
        <w:rPr>
          <w:rFonts w:ascii="方正小标宋简体" w:eastAsia="方正小标宋简体"/>
          <w:bCs/>
          <w:sz w:val="36"/>
        </w:rPr>
      </w:pPr>
      <w:r>
        <w:rPr>
          <w:rFonts w:ascii="方正小标宋简体" w:eastAsia="方正小标宋简体" w:hint="eastAsia"/>
          <w:bCs/>
          <w:sz w:val="36"/>
        </w:rPr>
        <w:t>电气学院实验教学督导情况记录表</w:t>
      </w:r>
    </w:p>
    <w:p w:rsidR="007921D4" w:rsidRDefault="00970801" w:rsidP="001249EF">
      <w:pPr>
        <w:spacing w:beforeLines="50" w:line="360" w:lineRule="auto"/>
        <w:jc w:val="center"/>
        <w:rPr>
          <w:rFonts w:ascii="楷体_GB2312" w:eastAsia="楷体_GB2312" w:hAnsi="仿宋" w:cs="仿宋"/>
          <w:sz w:val="24"/>
        </w:rPr>
      </w:pPr>
      <w:r>
        <w:rPr>
          <w:rFonts w:ascii="楷体_GB2312" w:eastAsia="楷体_GB2312" w:hAnsi="仿宋" w:cs="仿宋"/>
          <w:sz w:val="24"/>
        </w:rPr>
        <w:t xml:space="preserve">20   </w:t>
      </w:r>
      <w:r>
        <w:rPr>
          <w:rFonts w:ascii="楷体_GB2312" w:eastAsia="楷体_GB2312" w:hAnsi="仿宋" w:cs="仿宋"/>
          <w:sz w:val="24"/>
        </w:rPr>
        <w:t>—</w:t>
      </w:r>
      <w:r>
        <w:rPr>
          <w:rFonts w:ascii="楷体_GB2312" w:eastAsia="楷体_GB2312" w:hAnsi="仿宋" w:cs="仿宋"/>
          <w:sz w:val="24"/>
        </w:rPr>
        <w:t xml:space="preserve"> 20     </w:t>
      </w:r>
      <w:r>
        <w:rPr>
          <w:rFonts w:ascii="楷体_GB2312" w:eastAsia="楷体_GB2312" w:hAnsi="仿宋" w:cs="仿宋" w:hint="eastAsia"/>
          <w:sz w:val="24"/>
        </w:rPr>
        <w:t>学年第学期</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613"/>
        <w:gridCol w:w="1085"/>
        <w:gridCol w:w="1042"/>
        <w:gridCol w:w="1134"/>
        <w:gridCol w:w="425"/>
        <w:gridCol w:w="1134"/>
        <w:gridCol w:w="405"/>
        <w:gridCol w:w="729"/>
        <w:gridCol w:w="1967"/>
      </w:tblGrid>
      <w:tr w:rsidR="007921D4">
        <w:trPr>
          <w:cantSplit/>
          <w:jc w:val="center"/>
        </w:trPr>
        <w:tc>
          <w:tcPr>
            <w:tcW w:w="1401" w:type="dxa"/>
            <w:gridSpan w:val="2"/>
            <w:vAlign w:val="center"/>
          </w:tcPr>
          <w:p w:rsidR="007921D4" w:rsidRDefault="00970801">
            <w:pPr>
              <w:spacing w:line="360" w:lineRule="auto"/>
              <w:ind w:leftChars="-59" w:left="-124" w:rightChars="-51" w:right="-107"/>
              <w:jc w:val="center"/>
              <w:rPr>
                <w:rFonts w:ascii="仿宋_GB2312" w:eastAsia="仿宋_GB2312" w:hAnsi="仿宋" w:cs="仿宋"/>
                <w:szCs w:val="21"/>
              </w:rPr>
            </w:pPr>
            <w:r>
              <w:rPr>
                <w:rFonts w:ascii="仿宋_GB2312" w:eastAsia="仿宋_GB2312" w:hAnsi="仿宋" w:cs="仿宋" w:hint="eastAsia"/>
                <w:szCs w:val="21"/>
              </w:rPr>
              <w:t>实验项目名称</w:t>
            </w:r>
          </w:p>
        </w:tc>
        <w:tc>
          <w:tcPr>
            <w:tcW w:w="3261" w:type="dxa"/>
            <w:gridSpan w:val="3"/>
            <w:vAlign w:val="center"/>
          </w:tcPr>
          <w:p w:rsidR="007921D4" w:rsidRDefault="007921D4">
            <w:pPr>
              <w:spacing w:line="360" w:lineRule="auto"/>
              <w:ind w:leftChars="-52" w:left="-109" w:rightChars="-51" w:right="-107"/>
              <w:jc w:val="center"/>
              <w:rPr>
                <w:rFonts w:ascii="仿宋_GB2312" w:eastAsia="仿宋_GB2312" w:hAnsi="仿宋" w:cs="仿宋"/>
                <w:szCs w:val="21"/>
              </w:rPr>
            </w:pPr>
          </w:p>
        </w:tc>
        <w:tc>
          <w:tcPr>
            <w:tcW w:w="1559"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所属课程名称</w:t>
            </w:r>
          </w:p>
        </w:tc>
        <w:tc>
          <w:tcPr>
            <w:tcW w:w="3101" w:type="dxa"/>
            <w:gridSpan w:val="3"/>
            <w:vAlign w:val="center"/>
          </w:tcPr>
          <w:p w:rsidR="007921D4" w:rsidRDefault="007921D4">
            <w:pPr>
              <w:spacing w:line="360" w:lineRule="auto"/>
              <w:jc w:val="center"/>
              <w:rPr>
                <w:rFonts w:ascii="仿宋_GB2312" w:eastAsia="仿宋_GB2312" w:hAnsi="仿宋" w:cs="仿宋"/>
                <w:szCs w:val="21"/>
              </w:rPr>
            </w:pPr>
          </w:p>
        </w:tc>
      </w:tr>
      <w:tr w:rsidR="007921D4">
        <w:trPr>
          <w:cantSplit/>
          <w:jc w:val="center"/>
        </w:trPr>
        <w:tc>
          <w:tcPr>
            <w:tcW w:w="1401" w:type="dxa"/>
            <w:gridSpan w:val="2"/>
            <w:vAlign w:val="center"/>
          </w:tcPr>
          <w:p w:rsidR="007921D4" w:rsidRDefault="00970801">
            <w:pPr>
              <w:spacing w:line="360" w:lineRule="auto"/>
              <w:ind w:rightChars="-51" w:right="-107"/>
              <w:jc w:val="center"/>
              <w:rPr>
                <w:rFonts w:ascii="仿宋_GB2312" w:eastAsia="仿宋_GB2312" w:hAnsi="仿宋" w:cs="仿宋"/>
                <w:szCs w:val="21"/>
              </w:rPr>
            </w:pPr>
            <w:r>
              <w:rPr>
                <w:rFonts w:ascii="仿宋_GB2312" w:eastAsia="仿宋_GB2312" w:hAnsi="仿宋" w:cs="仿宋" w:hint="eastAsia"/>
                <w:szCs w:val="21"/>
              </w:rPr>
              <w:t>实验地点</w:t>
            </w:r>
          </w:p>
        </w:tc>
        <w:tc>
          <w:tcPr>
            <w:tcW w:w="3261" w:type="dxa"/>
            <w:gridSpan w:val="3"/>
            <w:vAlign w:val="center"/>
          </w:tcPr>
          <w:p w:rsidR="007921D4" w:rsidRDefault="007921D4" w:rsidP="00EB35BE">
            <w:pPr>
              <w:spacing w:line="360" w:lineRule="auto"/>
              <w:ind w:leftChars="-50" w:left="-105" w:rightChars="-51" w:right="-107" w:firstLineChars="7" w:firstLine="15"/>
              <w:jc w:val="center"/>
              <w:rPr>
                <w:rFonts w:ascii="仿宋_GB2312" w:eastAsia="仿宋_GB2312" w:hAnsi="仿宋" w:cs="仿宋"/>
                <w:szCs w:val="21"/>
              </w:rPr>
            </w:pPr>
          </w:p>
        </w:tc>
        <w:tc>
          <w:tcPr>
            <w:tcW w:w="1559"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指导教师姓名</w:t>
            </w:r>
          </w:p>
        </w:tc>
        <w:tc>
          <w:tcPr>
            <w:tcW w:w="3101" w:type="dxa"/>
            <w:gridSpan w:val="3"/>
            <w:vAlign w:val="center"/>
          </w:tcPr>
          <w:p w:rsidR="007921D4" w:rsidRDefault="007921D4">
            <w:pPr>
              <w:spacing w:line="360" w:lineRule="auto"/>
              <w:jc w:val="center"/>
              <w:rPr>
                <w:rFonts w:ascii="仿宋" w:eastAsia="仿宋" w:hAnsi="仿宋" w:cs="仿宋"/>
                <w:szCs w:val="21"/>
              </w:rPr>
            </w:pPr>
          </w:p>
        </w:tc>
      </w:tr>
      <w:tr w:rsidR="007921D4">
        <w:trPr>
          <w:cantSplit/>
          <w:jc w:val="center"/>
        </w:trPr>
        <w:tc>
          <w:tcPr>
            <w:tcW w:w="1401"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专业班级</w:t>
            </w:r>
          </w:p>
        </w:tc>
        <w:tc>
          <w:tcPr>
            <w:tcW w:w="2127" w:type="dxa"/>
            <w:gridSpan w:val="2"/>
            <w:vAlign w:val="center"/>
          </w:tcPr>
          <w:p w:rsidR="007921D4" w:rsidRDefault="007921D4">
            <w:pPr>
              <w:spacing w:line="360" w:lineRule="auto"/>
              <w:jc w:val="center"/>
              <w:rPr>
                <w:rFonts w:ascii="仿宋_GB2312" w:eastAsia="仿宋_GB2312" w:hAnsi="仿宋" w:cs="仿宋"/>
                <w:szCs w:val="21"/>
              </w:rPr>
            </w:pPr>
          </w:p>
        </w:tc>
        <w:tc>
          <w:tcPr>
            <w:tcW w:w="1134" w:type="dxa"/>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实到人数</w:t>
            </w:r>
          </w:p>
        </w:tc>
        <w:tc>
          <w:tcPr>
            <w:tcW w:w="1559" w:type="dxa"/>
            <w:gridSpan w:val="2"/>
            <w:vAlign w:val="center"/>
          </w:tcPr>
          <w:p w:rsidR="007921D4" w:rsidRDefault="007921D4">
            <w:pPr>
              <w:spacing w:line="360" w:lineRule="auto"/>
              <w:jc w:val="center"/>
              <w:rPr>
                <w:rFonts w:ascii="仿宋_GB2312" w:eastAsia="仿宋_GB2312" w:hAnsi="仿宋" w:cs="仿宋"/>
                <w:szCs w:val="21"/>
              </w:rPr>
            </w:pPr>
          </w:p>
        </w:tc>
        <w:tc>
          <w:tcPr>
            <w:tcW w:w="1134"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应到人数</w:t>
            </w:r>
          </w:p>
        </w:tc>
        <w:tc>
          <w:tcPr>
            <w:tcW w:w="1967" w:type="dxa"/>
            <w:vAlign w:val="center"/>
          </w:tcPr>
          <w:p w:rsidR="007921D4" w:rsidRDefault="007921D4">
            <w:pPr>
              <w:spacing w:line="360" w:lineRule="auto"/>
              <w:jc w:val="center"/>
              <w:rPr>
                <w:rFonts w:ascii="仿宋" w:eastAsia="仿宋" w:hAnsi="仿宋" w:cs="仿宋"/>
                <w:szCs w:val="21"/>
              </w:rPr>
            </w:pPr>
          </w:p>
        </w:tc>
      </w:tr>
      <w:tr w:rsidR="007921D4">
        <w:trPr>
          <w:cantSplit/>
          <w:jc w:val="center"/>
        </w:trPr>
        <w:tc>
          <w:tcPr>
            <w:tcW w:w="1401"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实验分组数</w:t>
            </w:r>
          </w:p>
        </w:tc>
        <w:tc>
          <w:tcPr>
            <w:tcW w:w="2127" w:type="dxa"/>
            <w:gridSpan w:val="2"/>
            <w:vAlign w:val="center"/>
          </w:tcPr>
          <w:p w:rsidR="007921D4" w:rsidRDefault="007921D4">
            <w:pPr>
              <w:spacing w:line="360" w:lineRule="auto"/>
              <w:jc w:val="center"/>
              <w:rPr>
                <w:rFonts w:ascii="仿宋_GB2312" w:eastAsia="仿宋_GB2312" w:hAnsi="仿宋" w:cs="仿宋"/>
                <w:szCs w:val="21"/>
              </w:rPr>
            </w:pPr>
          </w:p>
        </w:tc>
        <w:tc>
          <w:tcPr>
            <w:tcW w:w="1134" w:type="dxa"/>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每组人数</w:t>
            </w:r>
          </w:p>
        </w:tc>
        <w:tc>
          <w:tcPr>
            <w:tcW w:w="1559" w:type="dxa"/>
            <w:gridSpan w:val="2"/>
            <w:vAlign w:val="center"/>
          </w:tcPr>
          <w:p w:rsidR="007921D4" w:rsidRDefault="007921D4">
            <w:pPr>
              <w:spacing w:line="360" w:lineRule="auto"/>
              <w:jc w:val="center"/>
              <w:rPr>
                <w:rFonts w:ascii="仿宋_GB2312" w:eastAsia="仿宋_GB2312" w:hAnsi="仿宋" w:cs="仿宋"/>
                <w:szCs w:val="21"/>
              </w:rPr>
            </w:pPr>
          </w:p>
        </w:tc>
        <w:tc>
          <w:tcPr>
            <w:tcW w:w="1134"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听课时间</w:t>
            </w:r>
          </w:p>
        </w:tc>
        <w:tc>
          <w:tcPr>
            <w:tcW w:w="1967" w:type="dxa"/>
            <w:vAlign w:val="center"/>
          </w:tcPr>
          <w:p w:rsidR="007921D4" w:rsidRDefault="00970801">
            <w:pPr>
              <w:spacing w:line="360" w:lineRule="auto"/>
              <w:jc w:val="right"/>
              <w:rPr>
                <w:rFonts w:ascii="仿宋" w:eastAsia="仿宋" w:hAnsi="仿宋" w:cs="仿宋"/>
                <w:szCs w:val="21"/>
              </w:rPr>
            </w:pPr>
            <w:r>
              <w:rPr>
                <w:rFonts w:ascii="仿宋_GB2312" w:eastAsia="仿宋_GB2312" w:hAnsi="仿宋" w:cs="仿宋" w:hint="eastAsia"/>
                <w:szCs w:val="21"/>
              </w:rPr>
              <w:t>月日时</w:t>
            </w:r>
          </w:p>
        </w:tc>
      </w:tr>
      <w:tr w:rsidR="007921D4">
        <w:trPr>
          <w:cantSplit/>
          <w:trHeight w:val="375"/>
          <w:jc w:val="center"/>
        </w:trPr>
        <w:tc>
          <w:tcPr>
            <w:tcW w:w="788" w:type="dxa"/>
            <w:vMerge w:val="restart"/>
            <w:vAlign w:val="center"/>
          </w:tcPr>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实</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验</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教</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学</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督</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导</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情</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况</w:t>
            </w:r>
          </w:p>
        </w:tc>
        <w:tc>
          <w:tcPr>
            <w:tcW w:w="8534" w:type="dxa"/>
            <w:gridSpan w:val="9"/>
          </w:tcPr>
          <w:p w:rsidR="007921D4" w:rsidRDefault="00970801">
            <w:pPr>
              <w:jc w:val="left"/>
              <w:rPr>
                <w:rFonts w:ascii="仿宋_GB2312" w:eastAsia="仿宋_GB2312" w:hAnsi="仿宋" w:cs="仿宋"/>
                <w:szCs w:val="21"/>
              </w:rPr>
            </w:pPr>
            <w:r>
              <w:rPr>
                <w:rFonts w:ascii="仿宋_GB2312" w:eastAsia="仿宋_GB2312" w:hAnsi="仿宋" w:cs="仿宋" w:hint="eastAsia"/>
                <w:szCs w:val="21"/>
              </w:rPr>
              <w:t>教师指导情况：（包括实验准备情况、课程大纲执行情况、时间分配与进度控制、实验纪律把控等）</w:t>
            </w:r>
          </w:p>
        </w:tc>
      </w:tr>
      <w:tr w:rsidR="007921D4">
        <w:trPr>
          <w:cantSplit/>
          <w:trHeight w:val="390"/>
          <w:jc w:val="center"/>
        </w:trPr>
        <w:tc>
          <w:tcPr>
            <w:tcW w:w="788" w:type="dxa"/>
            <w:vMerge/>
            <w:textDirection w:val="tbRlV"/>
            <w:vAlign w:val="center"/>
          </w:tcPr>
          <w:p w:rsidR="007921D4" w:rsidRDefault="007921D4">
            <w:pPr>
              <w:ind w:left="113" w:right="113"/>
              <w:jc w:val="center"/>
              <w:rPr>
                <w:rFonts w:ascii="仿宋_GB2312" w:eastAsia="仿宋_GB2312" w:hAnsi="仿宋" w:cs="仿宋"/>
                <w:szCs w:val="21"/>
              </w:rPr>
            </w:pPr>
          </w:p>
        </w:tc>
        <w:tc>
          <w:tcPr>
            <w:tcW w:w="3874" w:type="dxa"/>
            <w:gridSpan w:val="4"/>
            <w:vAlign w:val="center"/>
          </w:tcPr>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值得借鉴、推广的方面</w:t>
            </w:r>
          </w:p>
        </w:tc>
        <w:tc>
          <w:tcPr>
            <w:tcW w:w="4660" w:type="dxa"/>
            <w:gridSpan w:val="5"/>
            <w:vAlign w:val="center"/>
          </w:tcPr>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存在的问题</w:t>
            </w:r>
          </w:p>
        </w:tc>
      </w:tr>
      <w:tr w:rsidR="007921D4">
        <w:trPr>
          <w:cantSplit/>
          <w:trHeight w:val="2694"/>
          <w:jc w:val="center"/>
        </w:trPr>
        <w:tc>
          <w:tcPr>
            <w:tcW w:w="788" w:type="dxa"/>
            <w:vMerge/>
            <w:textDirection w:val="tbRlV"/>
            <w:vAlign w:val="center"/>
          </w:tcPr>
          <w:p w:rsidR="007921D4" w:rsidRDefault="007921D4">
            <w:pPr>
              <w:ind w:left="113" w:right="113"/>
              <w:jc w:val="center"/>
              <w:rPr>
                <w:rFonts w:ascii="仿宋_GB2312" w:eastAsia="仿宋_GB2312" w:hAnsi="仿宋" w:cs="仿宋"/>
                <w:szCs w:val="21"/>
              </w:rPr>
            </w:pPr>
          </w:p>
        </w:tc>
        <w:tc>
          <w:tcPr>
            <w:tcW w:w="3874" w:type="dxa"/>
            <w:gridSpan w:val="4"/>
          </w:tcPr>
          <w:p w:rsidR="007921D4" w:rsidRDefault="007921D4">
            <w:pPr>
              <w:jc w:val="left"/>
              <w:rPr>
                <w:rFonts w:ascii="仿宋_GB2312" w:eastAsia="仿宋_GB2312" w:hAnsi="仿宋" w:cs="仿宋"/>
                <w:szCs w:val="21"/>
              </w:rPr>
            </w:pPr>
          </w:p>
        </w:tc>
        <w:tc>
          <w:tcPr>
            <w:tcW w:w="4660" w:type="dxa"/>
            <w:gridSpan w:val="5"/>
          </w:tcPr>
          <w:p w:rsidR="007921D4" w:rsidRDefault="007921D4">
            <w:pPr>
              <w:jc w:val="left"/>
              <w:rPr>
                <w:rFonts w:ascii="仿宋_GB2312" w:eastAsia="仿宋_GB2312" w:hAnsi="仿宋" w:cs="仿宋"/>
                <w:szCs w:val="21"/>
              </w:rPr>
            </w:pPr>
          </w:p>
        </w:tc>
      </w:tr>
      <w:tr w:rsidR="007921D4">
        <w:trPr>
          <w:cantSplit/>
          <w:trHeight w:val="363"/>
          <w:jc w:val="center"/>
        </w:trPr>
        <w:tc>
          <w:tcPr>
            <w:tcW w:w="788" w:type="dxa"/>
            <w:vMerge/>
            <w:textDirection w:val="tbRlV"/>
            <w:vAlign w:val="center"/>
          </w:tcPr>
          <w:p w:rsidR="007921D4" w:rsidRDefault="007921D4">
            <w:pPr>
              <w:ind w:left="113" w:right="113"/>
              <w:jc w:val="center"/>
              <w:rPr>
                <w:rFonts w:ascii="仿宋_GB2312" w:eastAsia="仿宋_GB2312" w:hAnsi="仿宋" w:cs="仿宋"/>
                <w:szCs w:val="21"/>
              </w:rPr>
            </w:pPr>
          </w:p>
        </w:tc>
        <w:tc>
          <w:tcPr>
            <w:tcW w:w="8534" w:type="dxa"/>
            <w:gridSpan w:val="9"/>
          </w:tcPr>
          <w:p w:rsidR="007921D4" w:rsidRDefault="00970801">
            <w:pPr>
              <w:jc w:val="left"/>
              <w:rPr>
                <w:rFonts w:ascii="仿宋_GB2312" w:eastAsia="仿宋_GB2312" w:hAnsi="仿宋" w:cs="仿宋"/>
                <w:szCs w:val="21"/>
              </w:rPr>
            </w:pPr>
            <w:r>
              <w:rPr>
                <w:rFonts w:ascii="仿宋_GB2312" w:eastAsia="仿宋_GB2312" w:hAnsi="仿宋" w:cs="仿宋" w:hint="eastAsia"/>
                <w:szCs w:val="21"/>
              </w:rPr>
              <w:t>学生实验情况：（包括实验纪律、协作分工、实验操作、实验数据记录等）</w:t>
            </w:r>
          </w:p>
        </w:tc>
      </w:tr>
      <w:tr w:rsidR="007921D4">
        <w:trPr>
          <w:cantSplit/>
          <w:trHeight w:val="435"/>
          <w:jc w:val="center"/>
        </w:trPr>
        <w:tc>
          <w:tcPr>
            <w:tcW w:w="788" w:type="dxa"/>
            <w:vMerge/>
            <w:textDirection w:val="tbRlV"/>
            <w:vAlign w:val="center"/>
          </w:tcPr>
          <w:p w:rsidR="007921D4" w:rsidRDefault="007921D4">
            <w:pPr>
              <w:ind w:left="113" w:right="113"/>
              <w:jc w:val="center"/>
              <w:rPr>
                <w:rFonts w:ascii="仿宋_GB2312" w:eastAsia="仿宋_GB2312" w:hAnsi="仿宋" w:cs="仿宋"/>
                <w:szCs w:val="21"/>
              </w:rPr>
            </w:pPr>
          </w:p>
        </w:tc>
        <w:tc>
          <w:tcPr>
            <w:tcW w:w="3874" w:type="dxa"/>
            <w:gridSpan w:val="4"/>
            <w:vAlign w:val="center"/>
          </w:tcPr>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值得借鉴、推广的方面</w:t>
            </w:r>
          </w:p>
        </w:tc>
        <w:tc>
          <w:tcPr>
            <w:tcW w:w="4660" w:type="dxa"/>
            <w:gridSpan w:val="5"/>
            <w:vAlign w:val="center"/>
          </w:tcPr>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存在的问题</w:t>
            </w:r>
          </w:p>
        </w:tc>
      </w:tr>
      <w:tr w:rsidR="007921D4">
        <w:trPr>
          <w:cantSplit/>
          <w:trHeight w:val="2241"/>
          <w:jc w:val="center"/>
        </w:trPr>
        <w:tc>
          <w:tcPr>
            <w:tcW w:w="788" w:type="dxa"/>
            <w:vMerge/>
            <w:textDirection w:val="tbRlV"/>
            <w:vAlign w:val="center"/>
          </w:tcPr>
          <w:p w:rsidR="007921D4" w:rsidRDefault="007921D4">
            <w:pPr>
              <w:ind w:left="113" w:right="113"/>
              <w:jc w:val="center"/>
              <w:rPr>
                <w:rFonts w:ascii="仿宋_GB2312" w:eastAsia="仿宋_GB2312" w:hAnsi="仿宋" w:cs="仿宋"/>
                <w:szCs w:val="21"/>
              </w:rPr>
            </w:pPr>
          </w:p>
        </w:tc>
        <w:tc>
          <w:tcPr>
            <w:tcW w:w="3874" w:type="dxa"/>
            <w:gridSpan w:val="4"/>
          </w:tcPr>
          <w:p w:rsidR="007921D4" w:rsidRDefault="007921D4">
            <w:pPr>
              <w:jc w:val="left"/>
              <w:rPr>
                <w:rFonts w:ascii="仿宋_GB2312" w:eastAsia="仿宋_GB2312" w:hAnsi="仿宋" w:cs="仿宋"/>
                <w:szCs w:val="21"/>
              </w:rPr>
            </w:pPr>
          </w:p>
        </w:tc>
        <w:tc>
          <w:tcPr>
            <w:tcW w:w="4660" w:type="dxa"/>
            <w:gridSpan w:val="5"/>
          </w:tcPr>
          <w:p w:rsidR="007921D4" w:rsidRDefault="007921D4">
            <w:pPr>
              <w:jc w:val="left"/>
              <w:rPr>
                <w:rFonts w:ascii="仿宋_GB2312" w:eastAsia="仿宋_GB2312" w:hAnsi="仿宋" w:cs="仿宋"/>
                <w:szCs w:val="21"/>
              </w:rPr>
            </w:pPr>
          </w:p>
        </w:tc>
      </w:tr>
      <w:tr w:rsidR="007921D4">
        <w:trPr>
          <w:cantSplit/>
          <w:trHeight w:val="1679"/>
          <w:jc w:val="center"/>
        </w:trPr>
        <w:tc>
          <w:tcPr>
            <w:tcW w:w="788" w:type="dxa"/>
            <w:vMerge/>
            <w:vAlign w:val="center"/>
          </w:tcPr>
          <w:p w:rsidR="007921D4" w:rsidRDefault="007921D4">
            <w:pPr>
              <w:jc w:val="center"/>
              <w:rPr>
                <w:rFonts w:ascii="仿宋_GB2312" w:eastAsia="仿宋_GB2312" w:hAnsi="仿宋"/>
                <w:szCs w:val="21"/>
              </w:rPr>
            </w:pPr>
          </w:p>
        </w:tc>
        <w:tc>
          <w:tcPr>
            <w:tcW w:w="8534" w:type="dxa"/>
            <w:gridSpan w:val="9"/>
          </w:tcPr>
          <w:p w:rsidR="007921D4" w:rsidRDefault="00970801">
            <w:pPr>
              <w:jc w:val="left"/>
              <w:rPr>
                <w:rFonts w:ascii="仿宋_GB2312" w:eastAsia="仿宋_GB2312" w:hAnsi="仿宋" w:cs="仿宋"/>
                <w:szCs w:val="21"/>
              </w:rPr>
            </w:pPr>
            <w:r>
              <w:rPr>
                <w:rFonts w:ascii="仿宋_GB2312" w:eastAsia="仿宋_GB2312" w:hAnsi="仿宋" w:cs="仿宋" w:hint="eastAsia"/>
                <w:szCs w:val="21"/>
              </w:rPr>
              <w:t>对实验条件、环境、管理等方面的意见和建议：</w:t>
            </w:r>
          </w:p>
          <w:p w:rsidR="007921D4" w:rsidRDefault="007921D4">
            <w:pPr>
              <w:jc w:val="left"/>
              <w:rPr>
                <w:rFonts w:ascii="仿宋_GB2312" w:eastAsia="仿宋_GB2312" w:hAnsi="仿宋" w:cs="仿宋"/>
                <w:szCs w:val="21"/>
              </w:rPr>
            </w:pPr>
          </w:p>
          <w:p w:rsidR="007921D4" w:rsidRDefault="007921D4">
            <w:pPr>
              <w:jc w:val="left"/>
              <w:rPr>
                <w:rFonts w:ascii="仿宋_GB2312" w:eastAsia="仿宋_GB2312" w:hAnsi="仿宋" w:cs="仿宋"/>
                <w:szCs w:val="21"/>
              </w:rPr>
            </w:pPr>
          </w:p>
          <w:p w:rsidR="007921D4" w:rsidRDefault="007921D4">
            <w:pPr>
              <w:jc w:val="left"/>
              <w:rPr>
                <w:rFonts w:ascii="仿宋_GB2312" w:eastAsia="仿宋_GB2312" w:hAnsi="仿宋"/>
                <w:szCs w:val="21"/>
              </w:rPr>
            </w:pPr>
          </w:p>
        </w:tc>
      </w:tr>
      <w:tr w:rsidR="007921D4">
        <w:trPr>
          <w:cantSplit/>
          <w:trHeight w:val="550"/>
          <w:jc w:val="center"/>
        </w:trPr>
        <w:tc>
          <w:tcPr>
            <w:tcW w:w="2486" w:type="dxa"/>
            <w:gridSpan w:val="3"/>
            <w:vAlign w:val="center"/>
          </w:tcPr>
          <w:p w:rsidR="007921D4" w:rsidRDefault="00970801">
            <w:pPr>
              <w:spacing w:line="240" w:lineRule="exact"/>
              <w:jc w:val="center"/>
              <w:rPr>
                <w:rFonts w:ascii="仿宋_GB2312" w:eastAsia="仿宋_GB2312" w:hAnsi="仿宋" w:cs="仿宋"/>
                <w:szCs w:val="21"/>
              </w:rPr>
            </w:pPr>
            <w:r>
              <w:rPr>
                <w:rFonts w:ascii="仿宋_GB2312" w:eastAsia="仿宋_GB2312" w:hAnsi="仿宋" w:cs="仿宋" w:hint="eastAsia"/>
                <w:szCs w:val="21"/>
              </w:rPr>
              <w:t>综合评价</w:t>
            </w:r>
          </w:p>
          <w:p w:rsidR="007921D4" w:rsidRDefault="00970801">
            <w:pPr>
              <w:spacing w:line="240" w:lineRule="exact"/>
              <w:jc w:val="center"/>
              <w:rPr>
                <w:rFonts w:ascii="仿宋_GB2312" w:eastAsia="仿宋_GB2312" w:hAnsi="仿宋" w:cs="仿宋"/>
                <w:szCs w:val="21"/>
              </w:rPr>
            </w:pPr>
            <w:r>
              <w:rPr>
                <w:rFonts w:ascii="仿宋_GB2312" w:eastAsia="仿宋_GB2312" w:hAnsi="仿宋" w:cs="仿宋" w:hint="eastAsia"/>
                <w:szCs w:val="21"/>
              </w:rPr>
              <w:t>（优、良、中、差）</w:t>
            </w:r>
          </w:p>
        </w:tc>
        <w:tc>
          <w:tcPr>
            <w:tcW w:w="2601" w:type="dxa"/>
            <w:gridSpan w:val="3"/>
            <w:vAlign w:val="center"/>
          </w:tcPr>
          <w:p w:rsidR="007921D4" w:rsidRDefault="007921D4">
            <w:pPr>
              <w:spacing w:line="240" w:lineRule="exact"/>
              <w:jc w:val="center"/>
              <w:rPr>
                <w:rFonts w:ascii="仿宋_GB2312" w:eastAsia="仿宋_GB2312" w:hAnsi="仿宋" w:cs="仿宋"/>
                <w:szCs w:val="21"/>
              </w:rPr>
            </w:pPr>
          </w:p>
        </w:tc>
        <w:tc>
          <w:tcPr>
            <w:tcW w:w="1539" w:type="dxa"/>
            <w:gridSpan w:val="2"/>
            <w:vAlign w:val="center"/>
          </w:tcPr>
          <w:p w:rsidR="007921D4" w:rsidRDefault="00970801">
            <w:pPr>
              <w:spacing w:line="240" w:lineRule="exact"/>
              <w:jc w:val="center"/>
              <w:rPr>
                <w:rFonts w:ascii="仿宋_GB2312" w:eastAsia="仿宋_GB2312" w:hAnsi="仿宋" w:cs="仿宋"/>
                <w:szCs w:val="21"/>
              </w:rPr>
            </w:pPr>
            <w:r>
              <w:rPr>
                <w:rFonts w:ascii="仿宋_GB2312" w:eastAsia="仿宋_GB2312" w:hAnsi="仿宋" w:cs="仿宋" w:hint="eastAsia"/>
                <w:szCs w:val="21"/>
              </w:rPr>
              <w:t>督导教师签名</w:t>
            </w:r>
          </w:p>
        </w:tc>
        <w:tc>
          <w:tcPr>
            <w:tcW w:w="2696" w:type="dxa"/>
            <w:gridSpan w:val="2"/>
            <w:vAlign w:val="center"/>
          </w:tcPr>
          <w:p w:rsidR="007921D4" w:rsidRDefault="007921D4">
            <w:pPr>
              <w:spacing w:line="240" w:lineRule="exact"/>
              <w:jc w:val="center"/>
              <w:rPr>
                <w:rFonts w:ascii="仿宋_GB2312" w:eastAsia="仿宋_GB2312" w:hAnsi="仿宋" w:cs="仿宋"/>
                <w:szCs w:val="21"/>
              </w:rPr>
            </w:pPr>
          </w:p>
        </w:tc>
      </w:tr>
    </w:tbl>
    <w:p w:rsidR="007921D4" w:rsidRDefault="00970801">
      <w:pPr>
        <w:adjustRightInd w:val="0"/>
        <w:snapToGrid w:val="0"/>
        <w:jc w:val="left"/>
        <w:rPr>
          <w:rFonts w:ascii="仿宋_GB2312" w:eastAsia="仿宋_GB2312" w:hAnsi="仿宋" w:cs="仿宋"/>
          <w:szCs w:val="21"/>
        </w:rPr>
      </w:pPr>
      <w:r>
        <w:rPr>
          <w:rFonts w:ascii="仿宋_GB2312" w:eastAsia="仿宋_GB2312" w:hAnsi="仿宋" w:cs="仿宋" w:hint="eastAsia"/>
          <w:szCs w:val="21"/>
        </w:rPr>
        <w:t>备注：教务处人员请于当天将本表送交实践科；学院督导人员请于当天将本表送交由本学院教科办。</w:t>
      </w:r>
    </w:p>
    <w:p w:rsidR="007921D4" w:rsidRDefault="007921D4">
      <w:pPr>
        <w:ind w:firstLine="645"/>
        <w:rPr>
          <w:rFonts w:ascii="仿宋_GB2312" w:eastAsia="仿宋_GB2312" w:cs="宋体"/>
          <w:bCs/>
          <w:color w:val="222222"/>
          <w:kern w:val="0"/>
          <w:szCs w:val="21"/>
        </w:rPr>
      </w:pPr>
      <w:bookmarkStart w:id="0" w:name="_GoBack"/>
      <w:bookmarkEnd w:id="0"/>
    </w:p>
    <w:sectPr w:rsidR="007921D4" w:rsidSect="007921D4">
      <w:footerReference w:type="even" r:id="rId8"/>
      <w:footerReference w:type="default" r:id="rId9"/>
      <w:pgSz w:w="11906" w:h="16838"/>
      <w:pgMar w:top="1440" w:right="1797" w:bottom="1440" w:left="1797"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D10" w:rsidRDefault="00532D10" w:rsidP="007921D4">
      <w:r>
        <w:separator/>
      </w:r>
    </w:p>
  </w:endnote>
  <w:endnote w:type="continuationSeparator" w:id="1">
    <w:p w:rsidR="00532D10" w:rsidRDefault="00532D10" w:rsidP="00792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D4" w:rsidRDefault="00CC3511">
    <w:pPr>
      <w:pStyle w:val="a3"/>
      <w:framePr w:wrap="around" w:vAnchor="text" w:hAnchor="margin" w:xAlign="outside" w:y="1"/>
      <w:rPr>
        <w:rStyle w:val="a5"/>
      </w:rPr>
    </w:pPr>
    <w:r>
      <w:rPr>
        <w:rStyle w:val="a5"/>
      </w:rPr>
      <w:fldChar w:fldCharType="begin"/>
    </w:r>
    <w:r w:rsidR="00970801">
      <w:rPr>
        <w:rStyle w:val="a5"/>
      </w:rPr>
      <w:instrText xml:space="preserve">PAGE  </w:instrText>
    </w:r>
    <w:r>
      <w:rPr>
        <w:rStyle w:val="a5"/>
      </w:rPr>
      <w:fldChar w:fldCharType="end"/>
    </w:r>
  </w:p>
  <w:p w:rsidR="007921D4" w:rsidRDefault="007921D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D4" w:rsidRDefault="00CC3511">
    <w:pPr>
      <w:pStyle w:val="a3"/>
      <w:framePr w:wrap="around" w:vAnchor="text" w:hAnchor="margin" w:xAlign="outside" w:y="1"/>
      <w:rPr>
        <w:rStyle w:val="a5"/>
        <w:sz w:val="24"/>
        <w:szCs w:val="24"/>
      </w:rPr>
    </w:pPr>
    <w:r>
      <w:rPr>
        <w:rStyle w:val="a5"/>
        <w:sz w:val="24"/>
        <w:szCs w:val="24"/>
      </w:rPr>
      <w:fldChar w:fldCharType="begin"/>
    </w:r>
    <w:r w:rsidR="00970801">
      <w:rPr>
        <w:rStyle w:val="a5"/>
        <w:sz w:val="24"/>
        <w:szCs w:val="24"/>
      </w:rPr>
      <w:instrText xml:space="preserve">PAGE  </w:instrText>
    </w:r>
    <w:r>
      <w:rPr>
        <w:rStyle w:val="a5"/>
        <w:sz w:val="24"/>
        <w:szCs w:val="24"/>
      </w:rPr>
      <w:fldChar w:fldCharType="separate"/>
    </w:r>
    <w:r w:rsidR="001249EF">
      <w:rPr>
        <w:rStyle w:val="a5"/>
        <w:noProof/>
        <w:sz w:val="24"/>
        <w:szCs w:val="24"/>
      </w:rPr>
      <w:t>- 7 -</w:t>
    </w:r>
    <w:r>
      <w:rPr>
        <w:rStyle w:val="a5"/>
        <w:sz w:val="24"/>
        <w:szCs w:val="24"/>
      </w:rPr>
      <w:fldChar w:fldCharType="end"/>
    </w:r>
  </w:p>
  <w:p w:rsidR="007921D4" w:rsidRDefault="007921D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D10" w:rsidRDefault="00532D10" w:rsidP="007921D4">
      <w:r>
        <w:separator/>
      </w:r>
    </w:p>
  </w:footnote>
  <w:footnote w:type="continuationSeparator" w:id="1">
    <w:p w:rsidR="00532D10" w:rsidRDefault="00532D10" w:rsidP="00792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A3EA38"/>
    <w:multiLevelType w:val="singleLevel"/>
    <w:tmpl w:val="BEA3EA3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2905"/>
    <w:rsid w:val="0000249B"/>
    <w:rsid w:val="00003747"/>
    <w:rsid w:val="00004D06"/>
    <w:rsid w:val="00010B21"/>
    <w:rsid w:val="000240C1"/>
    <w:rsid w:val="00025C26"/>
    <w:rsid w:val="00035409"/>
    <w:rsid w:val="00040384"/>
    <w:rsid w:val="0004666F"/>
    <w:rsid w:val="00046C92"/>
    <w:rsid w:val="000479F6"/>
    <w:rsid w:val="000553FE"/>
    <w:rsid w:val="00055C18"/>
    <w:rsid w:val="00057470"/>
    <w:rsid w:val="0006321A"/>
    <w:rsid w:val="0006446B"/>
    <w:rsid w:val="00066421"/>
    <w:rsid w:val="00072E17"/>
    <w:rsid w:val="000746E7"/>
    <w:rsid w:val="000820B3"/>
    <w:rsid w:val="00082959"/>
    <w:rsid w:val="000872D0"/>
    <w:rsid w:val="00091B1A"/>
    <w:rsid w:val="000934B3"/>
    <w:rsid w:val="000A06E6"/>
    <w:rsid w:val="000B71DC"/>
    <w:rsid w:val="000C2E89"/>
    <w:rsid w:val="000C45C6"/>
    <w:rsid w:val="000C63C9"/>
    <w:rsid w:val="000C77CA"/>
    <w:rsid w:val="000C7CDC"/>
    <w:rsid w:val="000D1938"/>
    <w:rsid w:val="000E4A2E"/>
    <w:rsid w:val="000F38F8"/>
    <w:rsid w:val="000F583F"/>
    <w:rsid w:val="000F685B"/>
    <w:rsid w:val="001059CC"/>
    <w:rsid w:val="001141B9"/>
    <w:rsid w:val="001217AB"/>
    <w:rsid w:val="00122154"/>
    <w:rsid w:val="001249EF"/>
    <w:rsid w:val="001268E7"/>
    <w:rsid w:val="00127D83"/>
    <w:rsid w:val="00130E7E"/>
    <w:rsid w:val="00131DF5"/>
    <w:rsid w:val="00132425"/>
    <w:rsid w:val="0013339F"/>
    <w:rsid w:val="00134727"/>
    <w:rsid w:val="00134FC2"/>
    <w:rsid w:val="0013663F"/>
    <w:rsid w:val="00146135"/>
    <w:rsid w:val="00156BB5"/>
    <w:rsid w:val="00157C0E"/>
    <w:rsid w:val="0016633D"/>
    <w:rsid w:val="00172B33"/>
    <w:rsid w:val="00176D6B"/>
    <w:rsid w:val="0018268C"/>
    <w:rsid w:val="00182CEB"/>
    <w:rsid w:val="00187405"/>
    <w:rsid w:val="00193615"/>
    <w:rsid w:val="0019456C"/>
    <w:rsid w:val="00197902"/>
    <w:rsid w:val="001A0A2B"/>
    <w:rsid w:val="001A2ED3"/>
    <w:rsid w:val="001B1FC5"/>
    <w:rsid w:val="001B2534"/>
    <w:rsid w:val="001B7622"/>
    <w:rsid w:val="001C4B60"/>
    <w:rsid w:val="001C5F47"/>
    <w:rsid w:val="001D7EF4"/>
    <w:rsid w:val="001E0D97"/>
    <w:rsid w:val="001E6780"/>
    <w:rsid w:val="001E6C9B"/>
    <w:rsid w:val="001F3FCB"/>
    <w:rsid w:val="001F4E21"/>
    <w:rsid w:val="0021160C"/>
    <w:rsid w:val="0021452E"/>
    <w:rsid w:val="002158F6"/>
    <w:rsid w:val="00222E20"/>
    <w:rsid w:val="00234110"/>
    <w:rsid w:val="00234465"/>
    <w:rsid w:val="00245DDD"/>
    <w:rsid w:val="00246429"/>
    <w:rsid w:val="00246602"/>
    <w:rsid w:val="0024778E"/>
    <w:rsid w:val="0025609D"/>
    <w:rsid w:val="0026109D"/>
    <w:rsid w:val="00265D1B"/>
    <w:rsid w:val="00267272"/>
    <w:rsid w:val="00267A86"/>
    <w:rsid w:val="002724AB"/>
    <w:rsid w:val="00273AB1"/>
    <w:rsid w:val="0028085B"/>
    <w:rsid w:val="00291351"/>
    <w:rsid w:val="00295075"/>
    <w:rsid w:val="002A614E"/>
    <w:rsid w:val="002B07D6"/>
    <w:rsid w:val="002B4427"/>
    <w:rsid w:val="002B456F"/>
    <w:rsid w:val="002B4E66"/>
    <w:rsid w:val="002C30A6"/>
    <w:rsid w:val="002C49DE"/>
    <w:rsid w:val="002D1FD4"/>
    <w:rsid w:val="002D2834"/>
    <w:rsid w:val="002D28C9"/>
    <w:rsid w:val="002D335C"/>
    <w:rsid w:val="002D425E"/>
    <w:rsid w:val="002D5786"/>
    <w:rsid w:val="002F30CB"/>
    <w:rsid w:val="00303BF3"/>
    <w:rsid w:val="0030552E"/>
    <w:rsid w:val="00310A41"/>
    <w:rsid w:val="003226A7"/>
    <w:rsid w:val="003301E1"/>
    <w:rsid w:val="0033681F"/>
    <w:rsid w:val="00342823"/>
    <w:rsid w:val="00342A59"/>
    <w:rsid w:val="00345A11"/>
    <w:rsid w:val="00350878"/>
    <w:rsid w:val="00350F41"/>
    <w:rsid w:val="00351BCF"/>
    <w:rsid w:val="00371D60"/>
    <w:rsid w:val="00385130"/>
    <w:rsid w:val="00394B77"/>
    <w:rsid w:val="0039747F"/>
    <w:rsid w:val="003A0AB5"/>
    <w:rsid w:val="003A2930"/>
    <w:rsid w:val="003A3573"/>
    <w:rsid w:val="003A53AE"/>
    <w:rsid w:val="003B5B7F"/>
    <w:rsid w:val="003C061B"/>
    <w:rsid w:val="003D5F9E"/>
    <w:rsid w:val="003E0751"/>
    <w:rsid w:val="003E1750"/>
    <w:rsid w:val="003E2729"/>
    <w:rsid w:val="003F1F6D"/>
    <w:rsid w:val="003F50B1"/>
    <w:rsid w:val="003F6437"/>
    <w:rsid w:val="004013CD"/>
    <w:rsid w:val="00405A81"/>
    <w:rsid w:val="00405DB0"/>
    <w:rsid w:val="00411D74"/>
    <w:rsid w:val="004167F1"/>
    <w:rsid w:val="004253AA"/>
    <w:rsid w:val="0042698A"/>
    <w:rsid w:val="00433BFA"/>
    <w:rsid w:val="00445436"/>
    <w:rsid w:val="00447FCB"/>
    <w:rsid w:val="00450523"/>
    <w:rsid w:val="004524E7"/>
    <w:rsid w:val="00453B49"/>
    <w:rsid w:val="00455D6A"/>
    <w:rsid w:val="004575F0"/>
    <w:rsid w:val="00457AD0"/>
    <w:rsid w:val="004624BB"/>
    <w:rsid w:val="004704C8"/>
    <w:rsid w:val="004704F1"/>
    <w:rsid w:val="0047356F"/>
    <w:rsid w:val="00496ABB"/>
    <w:rsid w:val="004A41C0"/>
    <w:rsid w:val="004A7425"/>
    <w:rsid w:val="004B0CB1"/>
    <w:rsid w:val="004C0F53"/>
    <w:rsid w:val="004C1EAF"/>
    <w:rsid w:val="004C53AC"/>
    <w:rsid w:val="004E0F07"/>
    <w:rsid w:val="004E2058"/>
    <w:rsid w:val="004E68B1"/>
    <w:rsid w:val="004F4B74"/>
    <w:rsid w:val="004F6021"/>
    <w:rsid w:val="004F6154"/>
    <w:rsid w:val="004F7F11"/>
    <w:rsid w:val="00501456"/>
    <w:rsid w:val="00502FAE"/>
    <w:rsid w:val="00504704"/>
    <w:rsid w:val="0051761F"/>
    <w:rsid w:val="00517750"/>
    <w:rsid w:val="0052001E"/>
    <w:rsid w:val="00522975"/>
    <w:rsid w:val="0053024B"/>
    <w:rsid w:val="0053027D"/>
    <w:rsid w:val="00532D10"/>
    <w:rsid w:val="00540564"/>
    <w:rsid w:val="00541B76"/>
    <w:rsid w:val="00541E4E"/>
    <w:rsid w:val="00542971"/>
    <w:rsid w:val="0055186C"/>
    <w:rsid w:val="00563928"/>
    <w:rsid w:val="005656E2"/>
    <w:rsid w:val="00576B26"/>
    <w:rsid w:val="0058097E"/>
    <w:rsid w:val="00595584"/>
    <w:rsid w:val="005A242E"/>
    <w:rsid w:val="005A5456"/>
    <w:rsid w:val="005B07BE"/>
    <w:rsid w:val="005C2FEE"/>
    <w:rsid w:val="005C3AC8"/>
    <w:rsid w:val="005D3ED9"/>
    <w:rsid w:val="005D7CDF"/>
    <w:rsid w:val="005E4D62"/>
    <w:rsid w:val="005E786E"/>
    <w:rsid w:val="005F2385"/>
    <w:rsid w:val="006050F8"/>
    <w:rsid w:val="00605D57"/>
    <w:rsid w:val="006063D5"/>
    <w:rsid w:val="006106D2"/>
    <w:rsid w:val="00614B79"/>
    <w:rsid w:val="00614C8D"/>
    <w:rsid w:val="006232CA"/>
    <w:rsid w:val="00625B39"/>
    <w:rsid w:val="006338D2"/>
    <w:rsid w:val="0063441E"/>
    <w:rsid w:val="0065122C"/>
    <w:rsid w:val="0065657C"/>
    <w:rsid w:val="00657773"/>
    <w:rsid w:val="00660D7A"/>
    <w:rsid w:val="00660DA0"/>
    <w:rsid w:val="006629AB"/>
    <w:rsid w:val="00675043"/>
    <w:rsid w:val="00683672"/>
    <w:rsid w:val="006862CE"/>
    <w:rsid w:val="006A1D02"/>
    <w:rsid w:val="006A2070"/>
    <w:rsid w:val="006A2B1F"/>
    <w:rsid w:val="006A32D7"/>
    <w:rsid w:val="006A58AF"/>
    <w:rsid w:val="006B48EF"/>
    <w:rsid w:val="006B7718"/>
    <w:rsid w:val="006C0BA7"/>
    <w:rsid w:val="006C6F43"/>
    <w:rsid w:val="006D442C"/>
    <w:rsid w:val="006D7C0F"/>
    <w:rsid w:val="006E307E"/>
    <w:rsid w:val="006F0033"/>
    <w:rsid w:val="006F5228"/>
    <w:rsid w:val="00713073"/>
    <w:rsid w:val="0072185A"/>
    <w:rsid w:val="00721C9F"/>
    <w:rsid w:val="007234A9"/>
    <w:rsid w:val="00726AD3"/>
    <w:rsid w:val="007328AC"/>
    <w:rsid w:val="00736132"/>
    <w:rsid w:val="00736ED9"/>
    <w:rsid w:val="007377D6"/>
    <w:rsid w:val="0074267B"/>
    <w:rsid w:val="007438BF"/>
    <w:rsid w:val="00752A90"/>
    <w:rsid w:val="00755743"/>
    <w:rsid w:val="00762002"/>
    <w:rsid w:val="00763CDD"/>
    <w:rsid w:val="00766E19"/>
    <w:rsid w:val="007823E0"/>
    <w:rsid w:val="007843C8"/>
    <w:rsid w:val="007865B0"/>
    <w:rsid w:val="007877B4"/>
    <w:rsid w:val="00790647"/>
    <w:rsid w:val="007921D4"/>
    <w:rsid w:val="00796E4F"/>
    <w:rsid w:val="0079761A"/>
    <w:rsid w:val="007A3C2E"/>
    <w:rsid w:val="007B5567"/>
    <w:rsid w:val="007C665D"/>
    <w:rsid w:val="007D6829"/>
    <w:rsid w:val="007E47B3"/>
    <w:rsid w:val="007E5DED"/>
    <w:rsid w:val="007E619E"/>
    <w:rsid w:val="007F3D4F"/>
    <w:rsid w:val="007F487E"/>
    <w:rsid w:val="00800A54"/>
    <w:rsid w:val="008117A2"/>
    <w:rsid w:val="0081286E"/>
    <w:rsid w:val="00813DBC"/>
    <w:rsid w:val="008329B8"/>
    <w:rsid w:val="00834DD9"/>
    <w:rsid w:val="0084318E"/>
    <w:rsid w:val="008611FF"/>
    <w:rsid w:val="00864D83"/>
    <w:rsid w:val="00873AD9"/>
    <w:rsid w:val="008741DE"/>
    <w:rsid w:val="0088166F"/>
    <w:rsid w:val="0088386B"/>
    <w:rsid w:val="008914AA"/>
    <w:rsid w:val="00891CFA"/>
    <w:rsid w:val="008A1BB5"/>
    <w:rsid w:val="008A34D5"/>
    <w:rsid w:val="008A3A92"/>
    <w:rsid w:val="008A590E"/>
    <w:rsid w:val="008A6154"/>
    <w:rsid w:val="008B2438"/>
    <w:rsid w:val="008B2853"/>
    <w:rsid w:val="008D3CED"/>
    <w:rsid w:val="008E2655"/>
    <w:rsid w:val="0090206C"/>
    <w:rsid w:val="00903435"/>
    <w:rsid w:val="00905639"/>
    <w:rsid w:val="00910F64"/>
    <w:rsid w:val="009221C5"/>
    <w:rsid w:val="00934F2D"/>
    <w:rsid w:val="009371A6"/>
    <w:rsid w:val="00937716"/>
    <w:rsid w:val="00941A86"/>
    <w:rsid w:val="009443D3"/>
    <w:rsid w:val="009469C2"/>
    <w:rsid w:val="00953A99"/>
    <w:rsid w:val="009549EA"/>
    <w:rsid w:val="00954AC0"/>
    <w:rsid w:val="00966EF4"/>
    <w:rsid w:val="00970801"/>
    <w:rsid w:val="00980CFD"/>
    <w:rsid w:val="00980F9F"/>
    <w:rsid w:val="00983F9B"/>
    <w:rsid w:val="0099120D"/>
    <w:rsid w:val="009932ED"/>
    <w:rsid w:val="00994B80"/>
    <w:rsid w:val="0099695E"/>
    <w:rsid w:val="00997912"/>
    <w:rsid w:val="009A4A10"/>
    <w:rsid w:val="009B5995"/>
    <w:rsid w:val="009C29AD"/>
    <w:rsid w:val="009D1422"/>
    <w:rsid w:val="009E11D0"/>
    <w:rsid w:val="009F205F"/>
    <w:rsid w:val="009F6CCF"/>
    <w:rsid w:val="00A00EA8"/>
    <w:rsid w:val="00A011A7"/>
    <w:rsid w:val="00A02243"/>
    <w:rsid w:val="00A07ACA"/>
    <w:rsid w:val="00A15B1B"/>
    <w:rsid w:val="00A20FF1"/>
    <w:rsid w:val="00A24C00"/>
    <w:rsid w:val="00A252DE"/>
    <w:rsid w:val="00A26D8C"/>
    <w:rsid w:val="00A33366"/>
    <w:rsid w:val="00A33F93"/>
    <w:rsid w:val="00A34379"/>
    <w:rsid w:val="00A425D0"/>
    <w:rsid w:val="00A532BB"/>
    <w:rsid w:val="00A6013C"/>
    <w:rsid w:val="00A6329E"/>
    <w:rsid w:val="00A63793"/>
    <w:rsid w:val="00A640E3"/>
    <w:rsid w:val="00A65007"/>
    <w:rsid w:val="00A74355"/>
    <w:rsid w:val="00A75901"/>
    <w:rsid w:val="00A8525E"/>
    <w:rsid w:val="00A90B7C"/>
    <w:rsid w:val="00A92FC4"/>
    <w:rsid w:val="00A93FDC"/>
    <w:rsid w:val="00A95ABA"/>
    <w:rsid w:val="00AA1AD7"/>
    <w:rsid w:val="00AA2770"/>
    <w:rsid w:val="00AA607A"/>
    <w:rsid w:val="00AA7459"/>
    <w:rsid w:val="00AB1860"/>
    <w:rsid w:val="00AD0AD0"/>
    <w:rsid w:val="00AD3F10"/>
    <w:rsid w:val="00AD4DF6"/>
    <w:rsid w:val="00AD6292"/>
    <w:rsid w:val="00AD70E6"/>
    <w:rsid w:val="00AE101A"/>
    <w:rsid w:val="00AE15D4"/>
    <w:rsid w:val="00AE2DD8"/>
    <w:rsid w:val="00AF029B"/>
    <w:rsid w:val="00AF0967"/>
    <w:rsid w:val="00AF3375"/>
    <w:rsid w:val="00B01124"/>
    <w:rsid w:val="00B102FC"/>
    <w:rsid w:val="00B17A13"/>
    <w:rsid w:val="00B2549E"/>
    <w:rsid w:val="00B26542"/>
    <w:rsid w:val="00B26C90"/>
    <w:rsid w:val="00B30DF2"/>
    <w:rsid w:val="00B357D7"/>
    <w:rsid w:val="00B42F05"/>
    <w:rsid w:val="00B449EE"/>
    <w:rsid w:val="00B4726D"/>
    <w:rsid w:val="00B63873"/>
    <w:rsid w:val="00B67C5F"/>
    <w:rsid w:val="00B8000F"/>
    <w:rsid w:val="00B81890"/>
    <w:rsid w:val="00B821AE"/>
    <w:rsid w:val="00B8344F"/>
    <w:rsid w:val="00B90174"/>
    <w:rsid w:val="00B904A0"/>
    <w:rsid w:val="00B940B9"/>
    <w:rsid w:val="00B95105"/>
    <w:rsid w:val="00BA0B60"/>
    <w:rsid w:val="00BA4249"/>
    <w:rsid w:val="00BB03EE"/>
    <w:rsid w:val="00BB5297"/>
    <w:rsid w:val="00BE2D8B"/>
    <w:rsid w:val="00BE38AA"/>
    <w:rsid w:val="00BF04F6"/>
    <w:rsid w:val="00BF4843"/>
    <w:rsid w:val="00BF5F3F"/>
    <w:rsid w:val="00C03C7A"/>
    <w:rsid w:val="00C05569"/>
    <w:rsid w:val="00C135C7"/>
    <w:rsid w:val="00C138DF"/>
    <w:rsid w:val="00C201B8"/>
    <w:rsid w:val="00C217FE"/>
    <w:rsid w:val="00C23735"/>
    <w:rsid w:val="00C33BD5"/>
    <w:rsid w:val="00C35AB8"/>
    <w:rsid w:val="00C40773"/>
    <w:rsid w:val="00C52030"/>
    <w:rsid w:val="00C531AF"/>
    <w:rsid w:val="00C70263"/>
    <w:rsid w:val="00C727E8"/>
    <w:rsid w:val="00C758B0"/>
    <w:rsid w:val="00C761E1"/>
    <w:rsid w:val="00C81333"/>
    <w:rsid w:val="00C85631"/>
    <w:rsid w:val="00C859B7"/>
    <w:rsid w:val="00C86694"/>
    <w:rsid w:val="00C920E7"/>
    <w:rsid w:val="00C93CD4"/>
    <w:rsid w:val="00CB194C"/>
    <w:rsid w:val="00CB7074"/>
    <w:rsid w:val="00CC3511"/>
    <w:rsid w:val="00CC39B6"/>
    <w:rsid w:val="00CC4B64"/>
    <w:rsid w:val="00CC6C09"/>
    <w:rsid w:val="00CC6E4E"/>
    <w:rsid w:val="00CD63F8"/>
    <w:rsid w:val="00CE1E33"/>
    <w:rsid w:val="00CE343C"/>
    <w:rsid w:val="00CE40D3"/>
    <w:rsid w:val="00CE48CF"/>
    <w:rsid w:val="00CE72EB"/>
    <w:rsid w:val="00CF0C24"/>
    <w:rsid w:val="00CF1CC1"/>
    <w:rsid w:val="00D00475"/>
    <w:rsid w:val="00D0070A"/>
    <w:rsid w:val="00D07F04"/>
    <w:rsid w:val="00D116D8"/>
    <w:rsid w:val="00D1631C"/>
    <w:rsid w:val="00D23CCB"/>
    <w:rsid w:val="00D365AC"/>
    <w:rsid w:val="00D3705F"/>
    <w:rsid w:val="00D37B24"/>
    <w:rsid w:val="00D423CB"/>
    <w:rsid w:val="00D42939"/>
    <w:rsid w:val="00D43C4D"/>
    <w:rsid w:val="00D46196"/>
    <w:rsid w:val="00D50D84"/>
    <w:rsid w:val="00D527D7"/>
    <w:rsid w:val="00D52975"/>
    <w:rsid w:val="00D55BC5"/>
    <w:rsid w:val="00D6734E"/>
    <w:rsid w:val="00D70AD5"/>
    <w:rsid w:val="00D71DDA"/>
    <w:rsid w:val="00D74670"/>
    <w:rsid w:val="00D8325F"/>
    <w:rsid w:val="00D92905"/>
    <w:rsid w:val="00D978FF"/>
    <w:rsid w:val="00DA2782"/>
    <w:rsid w:val="00DB7BB9"/>
    <w:rsid w:val="00DD435E"/>
    <w:rsid w:val="00DD7CB5"/>
    <w:rsid w:val="00DE1538"/>
    <w:rsid w:val="00DE6A82"/>
    <w:rsid w:val="00DF2F2E"/>
    <w:rsid w:val="00DF489D"/>
    <w:rsid w:val="00E10570"/>
    <w:rsid w:val="00E10658"/>
    <w:rsid w:val="00E10C30"/>
    <w:rsid w:val="00E10C6A"/>
    <w:rsid w:val="00E21F15"/>
    <w:rsid w:val="00E2268C"/>
    <w:rsid w:val="00E229FD"/>
    <w:rsid w:val="00E247F2"/>
    <w:rsid w:val="00E33568"/>
    <w:rsid w:val="00E3453F"/>
    <w:rsid w:val="00E36CCA"/>
    <w:rsid w:val="00E4190B"/>
    <w:rsid w:val="00E4547D"/>
    <w:rsid w:val="00E459C6"/>
    <w:rsid w:val="00E478CF"/>
    <w:rsid w:val="00E540A0"/>
    <w:rsid w:val="00E5462F"/>
    <w:rsid w:val="00E54654"/>
    <w:rsid w:val="00E56428"/>
    <w:rsid w:val="00E6167A"/>
    <w:rsid w:val="00E673FC"/>
    <w:rsid w:val="00E74DB4"/>
    <w:rsid w:val="00E823DE"/>
    <w:rsid w:val="00E932FB"/>
    <w:rsid w:val="00E93C1D"/>
    <w:rsid w:val="00E95307"/>
    <w:rsid w:val="00EB0E94"/>
    <w:rsid w:val="00EB2AAF"/>
    <w:rsid w:val="00EB32DE"/>
    <w:rsid w:val="00EB35BE"/>
    <w:rsid w:val="00EB3D03"/>
    <w:rsid w:val="00EB473C"/>
    <w:rsid w:val="00EB7FA7"/>
    <w:rsid w:val="00EC3B25"/>
    <w:rsid w:val="00EE3120"/>
    <w:rsid w:val="00EE3D94"/>
    <w:rsid w:val="00EF018A"/>
    <w:rsid w:val="00F13411"/>
    <w:rsid w:val="00F13CEF"/>
    <w:rsid w:val="00F152B3"/>
    <w:rsid w:val="00F159BA"/>
    <w:rsid w:val="00F174CD"/>
    <w:rsid w:val="00F31148"/>
    <w:rsid w:val="00F314A1"/>
    <w:rsid w:val="00F3454C"/>
    <w:rsid w:val="00F40077"/>
    <w:rsid w:val="00F404AA"/>
    <w:rsid w:val="00F439F3"/>
    <w:rsid w:val="00F46375"/>
    <w:rsid w:val="00F520E9"/>
    <w:rsid w:val="00F5535E"/>
    <w:rsid w:val="00F60AB3"/>
    <w:rsid w:val="00F62068"/>
    <w:rsid w:val="00F62F9C"/>
    <w:rsid w:val="00F94009"/>
    <w:rsid w:val="00F94CCB"/>
    <w:rsid w:val="00FA4B08"/>
    <w:rsid w:val="00FB4C13"/>
    <w:rsid w:val="00FB5BBB"/>
    <w:rsid w:val="00FC2A27"/>
    <w:rsid w:val="00FC3B4F"/>
    <w:rsid w:val="00FC4167"/>
    <w:rsid w:val="00FD20B0"/>
    <w:rsid w:val="00FD7C78"/>
    <w:rsid w:val="00FE3ED1"/>
    <w:rsid w:val="07F02FFF"/>
    <w:rsid w:val="0D042AD7"/>
    <w:rsid w:val="0EBF36AF"/>
    <w:rsid w:val="189A579F"/>
    <w:rsid w:val="20A35E96"/>
    <w:rsid w:val="26CE2839"/>
    <w:rsid w:val="2B0544FA"/>
    <w:rsid w:val="3FCE5BD0"/>
    <w:rsid w:val="64995B9A"/>
    <w:rsid w:val="7B1513B0"/>
    <w:rsid w:val="7F683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1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921D4"/>
    <w:pPr>
      <w:tabs>
        <w:tab w:val="center" w:pos="4153"/>
        <w:tab w:val="right" w:pos="8306"/>
      </w:tabs>
      <w:snapToGrid w:val="0"/>
      <w:jc w:val="left"/>
    </w:pPr>
    <w:rPr>
      <w:sz w:val="18"/>
      <w:szCs w:val="18"/>
    </w:rPr>
  </w:style>
  <w:style w:type="paragraph" w:styleId="a4">
    <w:name w:val="header"/>
    <w:basedOn w:val="a"/>
    <w:rsid w:val="007921D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7921D4"/>
  </w:style>
  <w:style w:type="character" w:styleId="a6">
    <w:name w:val="Hyperlink"/>
    <w:qFormat/>
    <w:rsid w:val="007921D4"/>
    <w:rPr>
      <w:color w:val="0000FF"/>
      <w:u w:val="single"/>
    </w:rPr>
  </w:style>
  <w:style w:type="paragraph" w:customStyle="1" w:styleId="1">
    <w:name w:val="列出段落1"/>
    <w:basedOn w:val="a"/>
    <w:qFormat/>
    <w:rsid w:val="007921D4"/>
    <w:pPr>
      <w:ind w:firstLineChars="200" w:firstLine="420"/>
    </w:pPr>
  </w:style>
  <w:style w:type="character" w:customStyle="1" w:styleId="a7">
    <w:name w:val="访问过的超链接"/>
    <w:rsid w:val="007921D4"/>
    <w:rPr>
      <w:color w:val="800080"/>
      <w:u w:val="single"/>
    </w:rPr>
  </w:style>
  <w:style w:type="paragraph" w:styleId="a8">
    <w:name w:val="List Paragraph"/>
    <w:basedOn w:val="a"/>
    <w:uiPriority w:val="34"/>
    <w:qFormat/>
    <w:rsid w:val="007921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513</Words>
  <Characters>2927</Characters>
  <Application>Microsoft Office Word</Application>
  <DocSecurity>0</DocSecurity>
  <Lines>24</Lines>
  <Paragraphs>6</Paragraphs>
  <ScaleCrop>false</ScaleCrop>
  <Company>微软中国</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黄存捍</dc:creator>
  <cp:lastModifiedBy>微软用户</cp:lastModifiedBy>
  <cp:revision>20</cp:revision>
  <cp:lastPrinted>2017-02-20T01:51:00Z</cp:lastPrinted>
  <dcterms:created xsi:type="dcterms:W3CDTF">2018-10-29T03:38:00Z</dcterms:created>
  <dcterms:modified xsi:type="dcterms:W3CDTF">2018-10-30T03:22:00Z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